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2B" w:rsidRDefault="00786E2B" w:rsidP="0082025F">
      <w:pPr>
        <w:autoSpaceDE w:val="0"/>
        <w:autoSpaceDN w:val="0"/>
        <w:adjustRightInd w:val="0"/>
        <w:spacing w:after="0" w:line="240" w:lineRule="auto"/>
        <w:jc w:val="center"/>
        <w:rPr>
          <w:rFonts w:eastAsia="FreeSans" w:cstheme="minorHAnsi"/>
          <w:b/>
          <w:sz w:val="20"/>
          <w:szCs w:val="20"/>
          <w:u w:val="single"/>
        </w:rPr>
      </w:pPr>
    </w:p>
    <w:p w:rsidR="00786E2B" w:rsidRPr="00D5054F" w:rsidRDefault="00786E2B" w:rsidP="00786E2B">
      <w:pPr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t xml:space="preserve">  </w:t>
      </w:r>
      <w:r w:rsidRPr="00FF3E16">
        <w:rPr>
          <w:noProof/>
          <w:color w:val="FF0000"/>
          <w:sz w:val="20"/>
          <w:szCs w:val="20"/>
          <w:lang w:eastAsia="el-GR"/>
        </w:rPr>
        <w:t xml:space="preserve">  </w:t>
      </w:r>
      <w:r>
        <w:rPr>
          <w:noProof/>
          <w:sz w:val="20"/>
          <w:szCs w:val="20"/>
          <w:lang w:eastAsia="el-GR"/>
        </w:rPr>
        <w:t xml:space="preserve">  </w:t>
      </w:r>
      <w:r w:rsidRPr="00D5054F">
        <w:rPr>
          <w:noProof/>
          <w:sz w:val="20"/>
          <w:szCs w:val="20"/>
          <w:lang w:eastAsia="el-GR"/>
        </w:rPr>
        <w:t xml:space="preserve">   </w:t>
      </w:r>
      <w:r>
        <w:rPr>
          <w:noProof/>
          <w:sz w:val="20"/>
          <w:szCs w:val="20"/>
          <w:lang w:eastAsia="el-GR"/>
        </w:rPr>
        <w:drawing>
          <wp:inline distT="0" distB="0" distL="0" distR="0">
            <wp:extent cx="866140" cy="599440"/>
            <wp:effectExtent l="19050" t="0" r="0" b="0"/>
            <wp:docPr id="1" name="Εικόνα 1" descr="logo_web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eb_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el-GR"/>
        </w:rPr>
        <w:t xml:space="preserve"> </w:t>
      </w:r>
      <w:r>
        <w:rPr>
          <w:noProof/>
          <w:sz w:val="20"/>
          <w:szCs w:val="20"/>
          <w:lang w:eastAsia="el-GR"/>
        </w:rPr>
        <w:drawing>
          <wp:inline distT="0" distB="0" distL="0" distR="0">
            <wp:extent cx="815340" cy="575310"/>
            <wp:effectExtent l="19050" t="0" r="3810" b="0"/>
            <wp:docPr id="3" name="Εικόνα 1" descr="1986_EU_flag-Erasmus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1986_EU_flag-Erasmus_vect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el-GR"/>
        </w:rPr>
        <w:t xml:space="preserve"> </w:t>
      </w:r>
      <w:r>
        <w:rPr>
          <w:noProof/>
          <w:sz w:val="20"/>
          <w:szCs w:val="20"/>
          <w:lang w:eastAsia="el-GR"/>
        </w:rPr>
        <w:drawing>
          <wp:inline distT="0" distB="0" distL="0" distR="0">
            <wp:extent cx="443865" cy="518795"/>
            <wp:effectExtent l="19050" t="0" r="0" b="0"/>
            <wp:docPr id="2" name="Εικόνα 2" descr="LogoIKY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IKY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el-GR"/>
        </w:rPr>
        <w:t xml:space="preserve">  </w:t>
      </w:r>
      <w:r>
        <w:rPr>
          <w:noProof/>
          <w:lang w:eastAsia="el-GR"/>
        </w:rPr>
        <w:drawing>
          <wp:inline distT="0" distB="0" distL="0" distR="0">
            <wp:extent cx="1363980" cy="542925"/>
            <wp:effectExtent l="0" t="0" r="7620" b="0"/>
            <wp:docPr id="4" name="Εικόνα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E16">
        <w:t xml:space="preserve"> </w:t>
      </w:r>
      <w:r>
        <w:t xml:space="preserve"> </w:t>
      </w:r>
      <w:r>
        <w:rPr>
          <w:noProof/>
          <w:lang w:eastAsia="el-GR"/>
        </w:rPr>
        <w:drawing>
          <wp:inline distT="0" distB="0" distL="0" distR="0">
            <wp:extent cx="860425" cy="518795"/>
            <wp:effectExtent l="19050" t="0" r="0" b="0"/>
            <wp:docPr id="5" name="Εικόνα 5" descr="Αρχικ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ική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E2B" w:rsidRDefault="00786E2B" w:rsidP="0082025F">
      <w:pPr>
        <w:autoSpaceDE w:val="0"/>
        <w:autoSpaceDN w:val="0"/>
        <w:adjustRightInd w:val="0"/>
        <w:spacing w:after="0" w:line="240" w:lineRule="auto"/>
        <w:jc w:val="center"/>
        <w:rPr>
          <w:rFonts w:eastAsia="FreeSans" w:cstheme="minorHAnsi"/>
          <w:b/>
          <w:sz w:val="20"/>
          <w:szCs w:val="20"/>
          <w:u w:val="single"/>
        </w:rPr>
      </w:pPr>
    </w:p>
    <w:p w:rsidR="006B3E55" w:rsidRDefault="006B3E55" w:rsidP="0082025F">
      <w:pPr>
        <w:autoSpaceDE w:val="0"/>
        <w:autoSpaceDN w:val="0"/>
        <w:adjustRightInd w:val="0"/>
        <w:spacing w:after="0" w:line="240" w:lineRule="auto"/>
        <w:jc w:val="center"/>
        <w:rPr>
          <w:rFonts w:eastAsia="FreeSans" w:cstheme="minorHAnsi"/>
          <w:b/>
          <w:sz w:val="20"/>
          <w:szCs w:val="20"/>
          <w:u w:val="single"/>
        </w:rPr>
      </w:pPr>
      <w:r w:rsidRPr="006B3E55">
        <w:rPr>
          <w:rFonts w:eastAsia="FreeSans" w:cstheme="minorHAnsi"/>
          <w:b/>
          <w:sz w:val="20"/>
          <w:szCs w:val="20"/>
          <w:u w:val="single"/>
        </w:rPr>
        <w:t>ΠΡΟΦΙΛ ΣΥΜΜΕΤΕΧΟΝΤΩΝ</w:t>
      </w:r>
      <w:r w:rsidR="00CB02A7">
        <w:rPr>
          <w:rFonts w:eastAsia="FreeSans" w:cstheme="minorHAnsi"/>
          <w:b/>
          <w:sz w:val="20"/>
          <w:szCs w:val="20"/>
          <w:u w:val="single"/>
        </w:rPr>
        <w:t xml:space="preserve"> </w:t>
      </w:r>
      <w:r>
        <w:rPr>
          <w:rFonts w:eastAsia="FreeSans" w:cstheme="minorHAnsi"/>
          <w:b/>
          <w:sz w:val="20"/>
          <w:szCs w:val="20"/>
          <w:u w:val="single"/>
          <w:lang w:val="en-US"/>
        </w:rPr>
        <w:t>PRO</w:t>
      </w:r>
      <w:r w:rsidRPr="00786E2B">
        <w:rPr>
          <w:rFonts w:eastAsia="FreeSans" w:cstheme="minorHAnsi"/>
          <w:b/>
          <w:sz w:val="20"/>
          <w:szCs w:val="20"/>
          <w:u w:val="single"/>
        </w:rPr>
        <w:t>.</w:t>
      </w:r>
      <w:r>
        <w:rPr>
          <w:rFonts w:eastAsia="FreeSans" w:cstheme="minorHAnsi"/>
          <w:b/>
          <w:sz w:val="20"/>
          <w:szCs w:val="20"/>
          <w:u w:val="single"/>
          <w:lang w:val="en-US"/>
        </w:rPr>
        <w:t>FIGS</w:t>
      </w:r>
      <w:r w:rsidR="00786E2B">
        <w:rPr>
          <w:rFonts w:eastAsia="FreeSans" w:cstheme="minorHAnsi"/>
          <w:b/>
          <w:sz w:val="20"/>
          <w:szCs w:val="20"/>
          <w:u w:val="single"/>
        </w:rPr>
        <w:t>- Κριτήρια επιλογής- Διαδικασία</w:t>
      </w:r>
    </w:p>
    <w:p w:rsidR="00786E2B" w:rsidRPr="00786E2B" w:rsidRDefault="00786E2B" w:rsidP="0082025F">
      <w:pPr>
        <w:autoSpaceDE w:val="0"/>
        <w:autoSpaceDN w:val="0"/>
        <w:adjustRightInd w:val="0"/>
        <w:spacing w:after="0" w:line="240" w:lineRule="auto"/>
        <w:jc w:val="center"/>
        <w:rPr>
          <w:rFonts w:eastAsia="FreeSans" w:cstheme="minorHAnsi"/>
          <w:b/>
          <w:sz w:val="20"/>
          <w:szCs w:val="20"/>
          <w:u w:val="single"/>
        </w:rPr>
      </w:pPr>
    </w:p>
    <w:p w:rsidR="006B3E55" w:rsidRPr="006B3E55" w:rsidRDefault="006B3E55" w:rsidP="00530E0E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0"/>
          <w:szCs w:val="20"/>
        </w:rPr>
      </w:pPr>
      <w:r w:rsidRPr="006B3E55">
        <w:rPr>
          <w:rFonts w:eastAsia="FreeSans" w:cstheme="minorHAnsi"/>
          <w:sz w:val="20"/>
          <w:szCs w:val="20"/>
        </w:rPr>
        <w:t>Η σχεδιαζόμενη δραστηριότητα επαγγελματικής κατάρτισης αφορά παραγωγούς-μεταποιητές σύκων(ασκούν</w:t>
      </w:r>
      <w:r>
        <w:rPr>
          <w:rFonts w:eastAsia="FreeSans" w:cstheme="minorHAnsi"/>
          <w:sz w:val="20"/>
          <w:szCs w:val="20"/>
        </w:rPr>
        <w:t xml:space="preserve"> </w:t>
      </w:r>
      <w:r w:rsidRPr="006B3E55">
        <w:rPr>
          <w:rFonts w:eastAsia="FreeSans" w:cstheme="minorHAnsi"/>
          <w:sz w:val="20"/>
          <w:szCs w:val="20"/>
        </w:rPr>
        <w:t>ταυτόχρονα και τις δύο δραστηριότητες, δηλαδή καλλιεργούν και διαθέτουν βιοτεχνίες/ συσκευαστήρια σύκων),οι</w:t>
      </w:r>
      <w:r>
        <w:rPr>
          <w:rFonts w:eastAsia="FreeSans" w:cstheme="minorHAnsi"/>
          <w:sz w:val="20"/>
          <w:szCs w:val="20"/>
        </w:rPr>
        <w:t xml:space="preserve"> </w:t>
      </w:r>
      <w:r w:rsidRPr="006B3E55">
        <w:rPr>
          <w:rFonts w:eastAsia="FreeSans" w:cstheme="minorHAnsi"/>
          <w:sz w:val="20"/>
          <w:szCs w:val="20"/>
        </w:rPr>
        <w:t>οποίοι δραστηριοποιούνται στην Περιφέρεια Στερεάς Ελλάδας και ιδιαίτερα στην Εύβοια, που είναι η σημαντικότερη</w:t>
      </w:r>
      <w:r>
        <w:rPr>
          <w:rFonts w:eastAsia="FreeSans" w:cstheme="minorHAnsi"/>
          <w:sz w:val="20"/>
          <w:szCs w:val="20"/>
        </w:rPr>
        <w:t xml:space="preserve"> </w:t>
      </w:r>
      <w:proofErr w:type="spellStart"/>
      <w:r w:rsidRPr="006B3E55">
        <w:rPr>
          <w:rFonts w:eastAsia="FreeSans" w:cstheme="minorHAnsi"/>
          <w:sz w:val="20"/>
          <w:szCs w:val="20"/>
        </w:rPr>
        <w:t>συκοπαραγωγική</w:t>
      </w:r>
      <w:proofErr w:type="spellEnd"/>
      <w:r w:rsidRPr="006B3E55">
        <w:rPr>
          <w:rFonts w:eastAsia="FreeSans" w:cstheme="minorHAnsi"/>
          <w:sz w:val="20"/>
          <w:szCs w:val="20"/>
        </w:rPr>
        <w:t xml:space="preserve"> περιοχή της, με τα ΠΟΠ σύκα Κύμης και τα ΠΟΠ σύκα Ταξιάρχη.</w:t>
      </w:r>
    </w:p>
    <w:p w:rsidR="006B3E55" w:rsidRPr="006B3E55" w:rsidRDefault="006B3E55" w:rsidP="00530E0E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0"/>
          <w:szCs w:val="20"/>
        </w:rPr>
      </w:pPr>
      <w:r w:rsidRPr="006B3E55">
        <w:rPr>
          <w:rFonts w:eastAsia="FreeSans" w:cstheme="minorHAnsi"/>
          <w:sz w:val="20"/>
          <w:szCs w:val="20"/>
        </w:rPr>
        <w:t>Οι υποψήφιοι προς κατάρτιση αναμένεται να έχουν το ακόλουθο υπόβαθρο (προϋποθέσεις) :</w:t>
      </w:r>
    </w:p>
    <w:p w:rsidR="006B3E55" w:rsidRPr="006B3E55" w:rsidRDefault="006B3E55" w:rsidP="00530E0E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0"/>
          <w:szCs w:val="20"/>
        </w:rPr>
      </w:pPr>
      <w:r w:rsidRPr="006B3E55">
        <w:rPr>
          <w:rFonts w:eastAsia="FreeSans" w:cstheme="minorHAnsi"/>
          <w:sz w:val="20"/>
          <w:szCs w:val="20"/>
        </w:rPr>
        <w:t>1. να είναι ενεργά μέλη της ΑΣΠΣΕ, παραγωγοί-μεταποιητές σύκων, με επαγγελματική εμπειρία από 4-30 έτη περίπου,</w:t>
      </w:r>
    </w:p>
    <w:p w:rsidR="006B3E55" w:rsidRPr="006B3E55" w:rsidRDefault="006B3E55" w:rsidP="00530E0E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0"/>
          <w:szCs w:val="20"/>
        </w:rPr>
      </w:pPr>
      <w:r w:rsidRPr="006B3E55">
        <w:rPr>
          <w:rFonts w:eastAsia="FreeSans" w:cstheme="minorHAnsi"/>
          <w:sz w:val="20"/>
          <w:szCs w:val="20"/>
        </w:rPr>
        <w:t>2. να είναι ταμειακά εντάξει μέλη ως προς τις εισφορές τους στην Σύμπραξη</w:t>
      </w:r>
    </w:p>
    <w:p w:rsidR="006B3E55" w:rsidRPr="006B3E55" w:rsidRDefault="006B3E55" w:rsidP="00530E0E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0"/>
          <w:szCs w:val="20"/>
        </w:rPr>
      </w:pPr>
      <w:r w:rsidRPr="006B3E55">
        <w:rPr>
          <w:rFonts w:eastAsia="FreeSans" w:cstheme="minorHAnsi"/>
          <w:sz w:val="20"/>
          <w:szCs w:val="20"/>
        </w:rPr>
        <w:t xml:space="preserve">3. να μην έχουν λάβει </w:t>
      </w:r>
      <w:proofErr w:type="spellStart"/>
      <w:r w:rsidRPr="006B3E55">
        <w:rPr>
          <w:rFonts w:eastAsia="FreeSans" w:cstheme="minorHAnsi"/>
          <w:sz w:val="20"/>
          <w:szCs w:val="20"/>
        </w:rPr>
        <w:t>στοχευμένη</w:t>
      </w:r>
      <w:proofErr w:type="spellEnd"/>
      <w:r w:rsidRPr="006B3E55">
        <w:rPr>
          <w:rFonts w:eastAsia="FreeSans" w:cstheme="minorHAnsi"/>
          <w:sz w:val="20"/>
          <w:szCs w:val="20"/>
        </w:rPr>
        <w:t xml:space="preserve"> επιμόρφωση στο συγκεκριμένο αντικείμενο του προτεινόμενου σχεδίου κινητικότητας,</w:t>
      </w:r>
      <w:r w:rsidR="0027384B" w:rsidRPr="0027384B">
        <w:rPr>
          <w:rFonts w:eastAsia="FreeSans" w:cstheme="minorHAnsi"/>
          <w:sz w:val="20"/>
          <w:szCs w:val="20"/>
        </w:rPr>
        <w:t xml:space="preserve"> </w:t>
      </w:r>
      <w:r w:rsidRPr="006B3E55">
        <w:rPr>
          <w:rFonts w:eastAsia="FreeSans" w:cstheme="minorHAnsi"/>
          <w:sz w:val="20"/>
          <w:szCs w:val="20"/>
        </w:rPr>
        <w:t>να είναι κυρίως δευτεροβάθμιας ή τριτοβάθμιας εκπαίδευσης</w:t>
      </w:r>
      <w:r w:rsidR="004F1108" w:rsidRPr="004F1108">
        <w:rPr>
          <w:rFonts w:eastAsia="FreeSans" w:cstheme="minorHAnsi"/>
          <w:sz w:val="20"/>
          <w:szCs w:val="20"/>
        </w:rPr>
        <w:t xml:space="preserve"> </w:t>
      </w:r>
      <w:r w:rsidR="004F1108">
        <w:rPr>
          <w:rFonts w:eastAsia="FreeSans" w:cstheme="minorHAnsi"/>
          <w:sz w:val="20"/>
          <w:szCs w:val="20"/>
        </w:rPr>
        <w:t>(</w:t>
      </w:r>
      <w:r w:rsidRPr="006B3E55">
        <w:rPr>
          <w:rFonts w:eastAsia="FreeSans" w:cstheme="minorHAnsi"/>
          <w:sz w:val="20"/>
          <w:szCs w:val="20"/>
        </w:rPr>
        <w:t>προηγούνται οι χαμηλότερης ειδίκευσης, γνώσης)</w:t>
      </w:r>
    </w:p>
    <w:p w:rsidR="006B3E55" w:rsidRPr="006B3E55" w:rsidRDefault="006B3E55" w:rsidP="00530E0E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0"/>
          <w:szCs w:val="20"/>
        </w:rPr>
      </w:pPr>
      <w:r w:rsidRPr="006B3E55">
        <w:rPr>
          <w:rFonts w:eastAsia="FreeSans" w:cstheme="minorHAnsi"/>
          <w:sz w:val="20"/>
          <w:szCs w:val="20"/>
        </w:rPr>
        <w:t>4. κατά προτεραιότητα να μην έχουν συμμετάσχει άλλη φορά σε προγράμματα κατάρτισης (σχέδια κινητικότητας) στην</w:t>
      </w:r>
      <w:r>
        <w:rPr>
          <w:rFonts w:eastAsia="FreeSans" w:cstheme="minorHAnsi"/>
          <w:sz w:val="20"/>
          <w:szCs w:val="20"/>
        </w:rPr>
        <w:t xml:space="preserve"> </w:t>
      </w:r>
      <w:r w:rsidRPr="006B3E55">
        <w:rPr>
          <w:rFonts w:eastAsia="FreeSans" w:cstheme="minorHAnsi"/>
          <w:sz w:val="20"/>
          <w:szCs w:val="20"/>
        </w:rPr>
        <w:t>ΕΕ,</w:t>
      </w:r>
    </w:p>
    <w:p w:rsidR="006B3E55" w:rsidRPr="006B3E55" w:rsidRDefault="006B3E55" w:rsidP="00530E0E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0"/>
          <w:szCs w:val="20"/>
        </w:rPr>
      </w:pPr>
      <w:r w:rsidRPr="006B3E55">
        <w:rPr>
          <w:rFonts w:eastAsia="FreeSans" w:cstheme="minorHAnsi"/>
          <w:sz w:val="20"/>
          <w:szCs w:val="20"/>
        </w:rPr>
        <w:t>5. να έχουν δυνατότητα και υλικοτεχνική υποδομή να ενσωματώσουν τη γνώση, για να είναι αποτελεσματική η κατάρτισή</w:t>
      </w:r>
      <w:r>
        <w:rPr>
          <w:rFonts w:eastAsia="FreeSans" w:cstheme="minorHAnsi"/>
          <w:sz w:val="20"/>
          <w:szCs w:val="20"/>
        </w:rPr>
        <w:t xml:space="preserve"> </w:t>
      </w:r>
      <w:r w:rsidRPr="006B3E55">
        <w:rPr>
          <w:rFonts w:eastAsia="FreeSans" w:cstheme="minorHAnsi"/>
          <w:sz w:val="20"/>
          <w:szCs w:val="20"/>
        </w:rPr>
        <w:t>τους στα θέματα α. του σύγχρονου τεχνολογικού εξοπλισμού που θα πρέπει να εισάγουν στην διαδικασία επεξεργασίας</w:t>
      </w:r>
      <w:r>
        <w:rPr>
          <w:rFonts w:eastAsia="FreeSans" w:cstheme="minorHAnsi"/>
          <w:sz w:val="20"/>
          <w:szCs w:val="20"/>
        </w:rPr>
        <w:t xml:space="preserve"> </w:t>
      </w:r>
      <w:r w:rsidRPr="006B3E55">
        <w:rPr>
          <w:rFonts w:eastAsia="FreeSans" w:cstheme="minorHAnsi"/>
          <w:sz w:val="20"/>
          <w:szCs w:val="20"/>
        </w:rPr>
        <w:t>των σύκων, β. των διαδικασιών επιμήκυνσης της διάρκειας ζωής του τελικού επεξεργασμένου προϊόντος γ. των νέων</w:t>
      </w:r>
      <w:r>
        <w:rPr>
          <w:rFonts w:eastAsia="FreeSans" w:cstheme="minorHAnsi"/>
          <w:sz w:val="20"/>
          <w:szCs w:val="20"/>
        </w:rPr>
        <w:t xml:space="preserve"> </w:t>
      </w:r>
      <w:r w:rsidRPr="006B3E55">
        <w:rPr>
          <w:rFonts w:eastAsia="FreeSans" w:cstheme="minorHAnsi"/>
          <w:sz w:val="20"/>
          <w:szCs w:val="20"/>
        </w:rPr>
        <w:t>τεχνικών και μορφών συσκευασίας δ. της αντιμετώπισης των συνεπειών της κλιματικής αλλαγής στην ποιότητα και</w:t>
      </w:r>
    </w:p>
    <w:p w:rsidR="006B3E55" w:rsidRPr="006B3E55" w:rsidRDefault="006B3E55" w:rsidP="00530E0E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0"/>
          <w:szCs w:val="20"/>
        </w:rPr>
      </w:pPr>
      <w:r w:rsidRPr="006B3E55">
        <w:rPr>
          <w:rFonts w:eastAsia="FreeSans" w:cstheme="minorHAnsi"/>
          <w:sz w:val="20"/>
          <w:szCs w:val="20"/>
        </w:rPr>
        <w:t>ποσότητα του σύκου και ε. εν τέλει όλων των διαδικασιών αύξησης της προστιθέμενης αξίας του τελικού προϊόντος</w:t>
      </w:r>
      <w:r>
        <w:rPr>
          <w:rFonts w:eastAsia="FreeSans" w:cstheme="minorHAnsi"/>
          <w:sz w:val="20"/>
          <w:szCs w:val="20"/>
        </w:rPr>
        <w:t xml:space="preserve"> </w:t>
      </w:r>
      <w:r w:rsidRPr="006B3E55">
        <w:rPr>
          <w:rFonts w:eastAsia="FreeSans" w:cstheme="minorHAnsi"/>
          <w:sz w:val="20"/>
          <w:szCs w:val="20"/>
        </w:rPr>
        <w:t>τους.</w:t>
      </w:r>
    </w:p>
    <w:p w:rsidR="006B3E55" w:rsidRPr="006B3E55" w:rsidRDefault="006B3E55" w:rsidP="00530E0E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0"/>
          <w:szCs w:val="20"/>
        </w:rPr>
      </w:pPr>
      <w:r w:rsidRPr="006B3E55">
        <w:rPr>
          <w:rFonts w:eastAsia="FreeSans" w:cstheme="minorHAnsi"/>
          <w:sz w:val="20"/>
          <w:szCs w:val="20"/>
        </w:rPr>
        <w:t>6. να είναι άνδρες και γυναίκες, ηλικίας από 25-50 ετών κυρίως,</w:t>
      </w:r>
    </w:p>
    <w:p w:rsidR="006B3E55" w:rsidRPr="006B3E55" w:rsidRDefault="006B3E55" w:rsidP="00530E0E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0"/>
          <w:szCs w:val="20"/>
        </w:rPr>
      </w:pPr>
      <w:r w:rsidRPr="006B3E55">
        <w:rPr>
          <w:rFonts w:eastAsia="FreeSans" w:cstheme="minorHAnsi"/>
          <w:sz w:val="20"/>
          <w:szCs w:val="20"/>
        </w:rPr>
        <w:t>7. να έχουν επαρκή γνώση ξένης γλώσσας (τα αγγλικά ως γλώσσα κατάρτισης και προαιρετικά ισπανικά),</w:t>
      </w:r>
    </w:p>
    <w:p w:rsidR="006B3E55" w:rsidRPr="006B3E55" w:rsidRDefault="006B3E55" w:rsidP="00530E0E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0"/>
          <w:szCs w:val="20"/>
        </w:rPr>
      </w:pPr>
      <w:r w:rsidRPr="006B3E55">
        <w:rPr>
          <w:rFonts w:eastAsia="FreeSans" w:cstheme="minorHAnsi"/>
          <w:sz w:val="20"/>
          <w:szCs w:val="20"/>
        </w:rPr>
        <w:t>8. να έχουν ισχυρό ενδιαφέρον για το αντικείμενο κατάρτισης της παρούσας αίτησης(να έχουν πληγεί από την κλιματική</w:t>
      </w:r>
      <w:r>
        <w:rPr>
          <w:rFonts w:eastAsia="FreeSans" w:cstheme="minorHAnsi"/>
          <w:sz w:val="20"/>
          <w:szCs w:val="20"/>
        </w:rPr>
        <w:t xml:space="preserve"> </w:t>
      </w:r>
      <w:r w:rsidRPr="006B3E55">
        <w:rPr>
          <w:rFonts w:eastAsia="FreeSans" w:cstheme="minorHAnsi"/>
          <w:sz w:val="20"/>
          <w:szCs w:val="20"/>
        </w:rPr>
        <w:t>αλλαγή και να έχουν ανάγκη από εκσυγχρονισμό της μεταποιητικής διαδικασίας σύκου)</w:t>
      </w:r>
    </w:p>
    <w:p w:rsidR="006B3E55" w:rsidRPr="006B3E55" w:rsidRDefault="006B3E55" w:rsidP="00530E0E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0"/>
          <w:szCs w:val="20"/>
        </w:rPr>
      </w:pPr>
      <w:r w:rsidRPr="006B3E55">
        <w:rPr>
          <w:rFonts w:eastAsia="FreeSans" w:cstheme="minorHAnsi"/>
          <w:sz w:val="20"/>
          <w:szCs w:val="20"/>
        </w:rPr>
        <w:t xml:space="preserve">Το ενδιαφέρον των παραγωγών-μεταποιητών σύκων προέρχεται από την ειλημμένη απόφαση τους να εργαστούν </w:t>
      </w:r>
      <w:r>
        <w:rPr>
          <w:rFonts w:eastAsia="FreeSans" w:cstheme="minorHAnsi"/>
          <w:sz w:val="20"/>
          <w:szCs w:val="20"/>
        </w:rPr>
        <w:t xml:space="preserve">προς </w:t>
      </w:r>
      <w:r w:rsidRPr="006B3E55">
        <w:rPr>
          <w:rFonts w:eastAsia="FreeSans" w:cstheme="minorHAnsi"/>
          <w:sz w:val="20"/>
          <w:szCs w:val="20"/>
        </w:rPr>
        <w:t>την κατεύθυνση της βελτίωσης του τελικού τους προϊόντος, της αξίας του (ποιοτικής και χρηματικής) και της αύξησης</w:t>
      </w:r>
      <w:r>
        <w:rPr>
          <w:rFonts w:eastAsia="FreeSans" w:cstheme="minorHAnsi"/>
          <w:sz w:val="20"/>
          <w:szCs w:val="20"/>
        </w:rPr>
        <w:t xml:space="preserve"> </w:t>
      </w:r>
      <w:r w:rsidRPr="006B3E55">
        <w:rPr>
          <w:rFonts w:eastAsia="FreeSans" w:cstheme="minorHAnsi"/>
          <w:sz w:val="20"/>
          <w:szCs w:val="20"/>
        </w:rPr>
        <w:t>των εξαγωγών τους. Δεδομένου όμως ότι, στερούνται των γνώσεων που θα τους βοηθήσουν να πετύχουν τους στόχους</w:t>
      </w:r>
      <w:r>
        <w:rPr>
          <w:rFonts w:eastAsia="FreeSans" w:cstheme="minorHAnsi"/>
          <w:sz w:val="20"/>
          <w:szCs w:val="20"/>
        </w:rPr>
        <w:t xml:space="preserve"> </w:t>
      </w:r>
      <w:r w:rsidRPr="006B3E55">
        <w:rPr>
          <w:rFonts w:eastAsia="FreeSans" w:cstheme="minorHAnsi"/>
          <w:sz w:val="20"/>
          <w:szCs w:val="20"/>
        </w:rPr>
        <w:t>τους για την βελτίωση της ποιότητας και ποσότητας του τελικού τους προϊόντος και επειδή δεν είχαν την ευκαιρία να</w:t>
      </w:r>
    </w:p>
    <w:p w:rsidR="006B3E55" w:rsidRPr="006B3E55" w:rsidRDefault="006B3E55" w:rsidP="00530E0E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0"/>
          <w:szCs w:val="20"/>
        </w:rPr>
      </w:pPr>
      <w:r w:rsidRPr="006B3E55">
        <w:rPr>
          <w:rFonts w:eastAsia="FreeSans" w:cstheme="minorHAnsi"/>
          <w:sz w:val="20"/>
          <w:szCs w:val="20"/>
        </w:rPr>
        <w:t>λάβουν αντίστοιχη κατάρτιση έως τώρα, έχουν άμεση ανάγκη από:</w:t>
      </w:r>
    </w:p>
    <w:p w:rsidR="006B3E55" w:rsidRPr="006B3E55" w:rsidRDefault="006B3E55" w:rsidP="00530E0E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0"/>
          <w:szCs w:val="20"/>
        </w:rPr>
      </w:pPr>
      <w:r w:rsidRPr="006B3E55">
        <w:rPr>
          <w:rFonts w:eastAsia="FreeSans" w:cstheme="minorHAnsi"/>
          <w:sz w:val="20"/>
          <w:szCs w:val="20"/>
        </w:rPr>
        <w:t>1.εξοικείωση με εξειδικευμένη επαγγελματική επιμόρφωση σε, αποτελεσματικούς και ολοκληρωμένους τρόπους για την</w:t>
      </w:r>
      <w:r>
        <w:rPr>
          <w:rFonts w:eastAsia="FreeSans" w:cstheme="minorHAnsi"/>
          <w:sz w:val="20"/>
          <w:szCs w:val="20"/>
        </w:rPr>
        <w:t xml:space="preserve"> </w:t>
      </w:r>
      <w:r w:rsidRPr="006B3E55">
        <w:rPr>
          <w:rFonts w:eastAsia="FreeSans" w:cstheme="minorHAnsi"/>
          <w:sz w:val="20"/>
          <w:szCs w:val="20"/>
        </w:rPr>
        <w:t>αντιμετώπιση της κλιματικής αλλαγής στην καλλιέργεια σύκου,</w:t>
      </w:r>
    </w:p>
    <w:p w:rsidR="006B3E55" w:rsidRPr="006B3E55" w:rsidRDefault="006B3E55" w:rsidP="00530E0E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0"/>
          <w:szCs w:val="20"/>
        </w:rPr>
      </w:pPr>
      <w:r w:rsidRPr="006B3E55">
        <w:rPr>
          <w:rFonts w:eastAsia="FreeSans" w:cstheme="minorHAnsi"/>
          <w:sz w:val="20"/>
          <w:szCs w:val="20"/>
        </w:rPr>
        <w:t>2.απόκτηση νέων ικανοτήτων για τη διαδικασία εισαγωγής και ενσωμάτωσης των νέων τεχνικών/καινοτομιών στο στάδιο</w:t>
      </w:r>
      <w:r>
        <w:rPr>
          <w:rFonts w:eastAsia="FreeSans" w:cstheme="minorHAnsi"/>
          <w:sz w:val="20"/>
          <w:szCs w:val="20"/>
        </w:rPr>
        <w:t xml:space="preserve"> </w:t>
      </w:r>
      <w:r w:rsidRPr="006B3E55">
        <w:rPr>
          <w:rFonts w:eastAsia="FreeSans" w:cstheme="minorHAnsi"/>
          <w:sz w:val="20"/>
          <w:szCs w:val="20"/>
        </w:rPr>
        <w:t>μεταποίησης/συσκευασίας, για τη βελτίωση της επεξεργασίας και της ποιότητας του τελικού προϊόντος, της διάρκειας</w:t>
      </w:r>
      <w:r>
        <w:rPr>
          <w:rFonts w:eastAsia="FreeSans" w:cstheme="minorHAnsi"/>
          <w:sz w:val="20"/>
          <w:szCs w:val="20"/>
        </w:rPr>
        <w:t xml:space="preserve"> </w:t>
      </w:r>
      <w:r w:rsidRPr="006B3E55">
        <w:rPr>
          <w:rFonts w:eastAsia="FreeSans" w:cstheme="minorHAnsi"/>
          <w:sz w:val="20"/>
          <w:szCs w:val="20"/>
        </w:rPr>
        <w:t>της ζωής του, της τυποποίησης και συσκευασίας του και της αύξησης της προστιθέμενης αξίας του γενικότερα,</w:t>
      </w:r>
    </w:p>
    <w:p w:rsidR="006B3E55" w:rsidRPr="006B3E55" w:rsidRDefault="006B3E55" w:rsidP="00530E0E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0"/>
          <w:szCs w:val="20"/>
        </w:rPr>
      </w:pPr>
      <w:r w:rsidRPr="006B3E55">
        <w:rPr>
          <w:rFonts w:eastAsia="FreeSans" w:cstheme="minorHAnsi"/>
          <w:sz w:val="20"/>
          <w:szCs w:val="20"/>
        </w:rPr>
        <w:t>3.πιστοποίηση της κατάρτισης που θα αποκτήσουν, ως μέσο επαγγελματικής ανέλιξης και μετεξέλιξης,</w:t>
      </w:r>
    </w:p>
    <w:p w:rsidR="006B3E55" w:rsidRPr="006B3E55" w:rsidRDefault="006B3E55" w:rsidP="00530E0E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0"/>
          <w:szCs w:val="20"/>
        </w:rPr>
      </w:pPr>
      <w:r w:rsidRPr="006B3E55">
        <w:rPr>
          <w:rFonts w:eastAsia="FreeSans" w:cstheme="minorHAnsi"/>
          <w:sz w:val="20"/>
          <w:szCs w:val="20"/>
        </w:rPr>
        <w:t>4.ενθάρρυνση για προσωπική ανάπτυξη και εξέλιξη,</w:t>
      </w:r>
    </w:p>
    <w:p w:rsidR="006B3E55" w:rsidRPr="006B3E55" w:rsidRDefault="006B3E55" w:rsidP="00530E0E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0"/>
          <w:szCs w:val="20"/>
        </w:rPr>
      </w:pPr>
      <w:r w:rsidRPr="006B3E55">
        <w:rPr>
          <w:rFonts w:eastAsia="FreeSans" w:cstheme="minorHAnsi"/>
          <w:sz w:val="20"/>
          <w:szCs w:val="20"/>
        </w:rPr>
        <w:t>5.απόκτηση εμπειριών σε ένα ευρωπαϊκό περιβάλλον, επαγγελματική δικτύωση και γνώση των πλέον πρόσφατων τάσεων</w:t>
      </w:r>
      <w:r>
        <w:rPr>
          <w:rFonts w:eastAsia="FreeSans" w:cstheme="minorHAnsi"/>
          <w:sz w:val="20"/>
          <w:szCs w:val="20"/>
        </w:rPr>
        <w:t xml:space="preserve"> </w:t>
      </w:r>
      <w:r w:rsidRPr="006B3E55">
        <w:rPr>
          <w:rFonts w:eastAsia="FreeSans" w:cstheme="minorHAnsi"/>
          <w:sz w:val="20"/>
          <w:szCs w:val="20"/>
        </w:rPr>
        <w:t>στον κλάδο του σύκου.</w:t>
      </w:r>
    </w:p>
    <w:p w:rsidR="006B3E55" w:rsidRPr="006B3E55" w:rsidRDefault="006B3E55" w:rsidP="00530E0E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0"/>
          <w:szCs w:val="20"/>
        </w:rPr>
      </w:pPr>
      <w:r w:rsidRPr="006B3E55">
        <w:rPr>
          <w:rFonts w:eastAsia="FreeSans" w:cstheme="minorHAnsi"/>
          <w:sz w:val="20"/>
          <w:szCs w:val="20"/>
        </w:rPr>
        <w:t xml:space="preserve">Κατά τη διαδικασία επιλογής, θα </w:t>
      </w:r>
      <w:r w:rsidR="004F1108">
        <w:rPr>
          <w:rFonts w:eastAsia="FreeSans" w:cstheme="minorHAnsi"/>
          <w:sz w:val="20"/>
          <w:szCs w:val="20"/>
        </w:rPr>
        <w:t>π</w:t>
      </w:r>
      <w:r w:rsidRPr="006B3E55">
        <w:rPr>
          <w:rFonts w:eastAsia="FreeSans" w:cstheme="minorHAnsi"/>
          <w:sz w:val="20"/>
          <w:szCs w:val="20"/>
        </w:rPr>
        <w:t>ραγματοποιηθεί δημόσια πρόσκληση ενδιαφέροντος στα μέσα μαζικής</w:t>
      </w:r>
      <w:r>
        <w:rPr>
          <w:rFonts w:eastAsia="FreeSans" w:cstheme="minorHAnsi"/>
          <w:sz w:val="20"/>
          <w:szCs w:val="20"/>
        </w:rPr>
        <w:t xml:space="preserve"> </w:t>
      </w:r>
      <w:r w:rsidRPr="006B3E55">
        <w:rPr>
          <w:rFonts w:eastAsia="FreeSans" w:cstheme="minorHAnsi"/>
          <w:sz w:val="20"/>
          <w:szCs w:val="20"/>
        </w:rPr>
        <w:t>επικοινωνίας, ανάρτηση στην ιστοσελίδα της ΑΣΠΣΕ και γνωστοποίηση με e-</w:t>
      </w:r>
      <w:proofErr w:type="spellStart"/>
      <w:r w:rsidRPr="006B3E55">
        <w:rPr>
          <w:rFonts w:eastAsia="FreeSans" w:cstheme="minorHAnsi"/>
          <w:sz w:val="20"/>
          <w:szCs w:val="20"/>
        </w:rPr>
        <w:t>mails</w:t>
      </w:r>
      <w:proofErr w:type="spellEnd"/>
      <w:r w:rsidRPr="006B3E55">
        <w:rPr>
          <w:rFonts w:eastAsia="FreeSans" w:cstheme="minorHAnsi"/>
          <w:sz w:val="20"/>
          <w:szCs w:val="20"/>
        </w:rPr>
        <w:t xml:space="preserve"> σε όλα τα μέλη του κλάδου του σύκου.</w:t>
      </w:r>
    </w:p>
    <w:p w:rsidR="006B3E55" w:rsidRDefault="006B3E55" w:rsidP="00530E0E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0"/>
          <w:szCs w:val="20"/>
        </w:rPr>
      </w:pPr>
      <w:r w:rsidRPr="006B3E55">
        <w:rPr>
          <w:rFonts w:eastAsia="FreeSans" w:cstheme="minorHAnsi"/>
          <w:sz w:val="20"/>
          <w:szCs w:val="20"/>
        </w:rPr>
        <w:lastRenderedPageBreak/>
        <w:t>Συγκεκριμένα για την επιλογή των συμμετεχόντων θα χρησιμοποιηθεί έντυπο αίτησης με τα βασικά στοιχεία του</w:t>
      </w:r>
      <w:r>
        <w:rPr>
          <w:rFonts w:eastAsia="FreeSans" w:cstheme="minorHAnsi"/>
          <w:sz w:val="20"/>
          <w:szCs w:val="20"/>
        </w:rPr>
        <w:t xml:space="preserve"> </w:t>
      </w:r>
      <w:r w:rsidRPr="006B3E55">
        <w:rPr>
          <w:rFonts w:eastAsia="FreeSans" w:cstheme="minorHAnsi"/>
          <w:sz w:val="20"/>
          <w:szCs w:val="20"/>
        </w:rPr>
        <w:t>βιογραφικού τους που θα λειτουργήσουν ως προϋποθέσεις επιλογής ενώ αν χρειαστεί θα χρησιμοποιηθεί και η</w:t>
      </w:r>
      <w:r>
        <w:rPr>
          <w:rFonts w:eastAsia="FreeSans" w:cstheme="minorHAnsi"/>
          <w:sz w:val="20"/>
          <w:szCs w:val="20"/>
        </w:rPr>
        <w:t xml:space="preserve"> </w:t>
      </w:r>
      <w:r w:rsidRPr="006B3E55">
        <w:rPr>
          <w:rFonts w:eastAsia="FreeSans" w:cstheme="minorHAnsi"/>
          <w:sz w:val="20"/>
          <w:szCs w:val="20"/>
        </w:rPr>
        <w:t>διαδικασία της προσωπικής συνέντευξης των δυνητικών συμμετεχόντων.</w:t>
      </w:r>
    </w:p>
    <w:p w:rsidR="00786E2B" w:rsidRPr="006B3E55" w:rsidRDefault="00786E2B" w:rsidP="00530E0E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0"/>
          <w:szCs w:val="20"/>
        </w:rPr>
      </w:pPr>
    </w:p>
    <w:p w:rsidR="006B3E55" w:rsidRPr="006B3E55" w:rsidRDefault="006B3E55" w:rsidP="00530E0E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0"/>
          <w:szCs w:val="20"/>
        </w:rPr>
      </w:pPr>
      <w:r w:rsidRPr="006B3E55">
        <w:rPr>
          <w:rFonts w:eastAsia="FreeSans" w:cstheme="minorHAnsi"/>
          <w:sz w:val="20"/>
          <w:szCs w:val="20"/>
        </w:rPr>
        <w:t>Η επιλογή θα πραγματοποιηθεί, κατά πλειοψηφία, σε συνεδρίαση του ΔΣ του</w:t>
      </w:r>
      <w:r w:rsidR="00530E0E">
        <w:rPr>
          <w:rFonts w:eastAsia="FreeSans" w:cstheme="minorHAnsi"/>
          <w:sz w:val="20"/>
          <w:szCs w:val="20"/>
        </w:rPr>
        <w:t xml:space="preserve"> δικαιούχου</w:t>
      </w:r>
      <w:r w:rsidRPr="006B3E55">
        <w:rPr>
          <w:rFonts w:eastAsia="FreeSans" w:cstheme="minorHAnsi"/>
          <w:sz w:val="20"/>
          <w:szCs w:val="20"/>
        </w:rPr>
        <w:t xml:space="preserve"> φορέα, κατόπιν εισήγησης της 3μελούς</w:t>
      </w:r>
      <w:r>
        <w:rPr>
          <w:rFonts w:eastAsia="FreeSans" w:cstheme="minorHAnsi"/>
          <w:sz w:val="20"/>
          <w:szCs w:val="20"/>
        </w:rPr>
        <w:t xml:space="preserve"> </w:t>
      </w:r>
      <w:r w:rsidRPr="006B3E55">
        <w:rPr>
          <w:rFonts w:eastAsia="FreeSans" w:cstheme="minorHAnsi"/>
          <w:sz w:val="20"/>
          <w:szCs w:val="20"/>
        </w:rPr>
        <w:t>επιτροπής αξιολόγησης (1 ανεξάρτητο μέλος και 2 μέλη</w:t>
      </w:r>
      <w:r w:rsidR="00530E0E">
        <w:rPr>
          <w:rFonts w:eastAsia="FreeSans" w:cstheme="minorHAnsi"/>
          <w:sz w:val="20"/>
          <w:szCs w:val="20"/>
        </w:rPr>
        <w:t xml:space="preserve"> του ΔΣ) που θα συσταθεί για τη</w:t>
      </w:r>
      <w:r w:rsidRPr="006B3E55">
        <w:rPr>
          <w:rFonts w:eastAsia="FreeSans" w:cstheme="minorHAnsi"/>
          <w:sz w:val="20"/>
          <w:szCs w:val="20"/>
        </w:rPr>
        <w:t xml:space="preserve"> βαθμολόγηση και κατάταξη των</w:t>
      </w:r>
      <w:r>
        <w:rPr>
          <w:rFonts w:eastAsia="FreeSans" w:cstheme="minorHAnsi"/>
          <w:sz w:val="20"/>
          <w:szCs w:val="20"/>
        </w:rPr>
        <w:t xml:space="preserve"> </w:t>
      </w:r>
      <w:r w:rsidRPr="006B3E55">
        <w:rPr>
          <w:rFonts w:eastAsia="FreeSans" w:cstheme="minorHAnsi"/>
          <w:sz w:val="20"/>
          <w:szCs w:val="20"/>
        </w:rPr>
        <w:t xml:space="preserve">υποψηφίων. </w:t>
      </w:r>
      <w:proofErr w:type="spellStart"/>
      <w:r w:rsidRPr="006B3E55">
        <w:rPr>
          <w:rFonts w:eastAsia="FreeSans" w:cstheme="minorHAnsi"/>
          <w:sz w:val="20"/>
          <w:szCs w:val="20"/>
        </w:rPr>
        <w:t>Tα</w:t>
      </w:r>
      <w:proofErr w:type="spellEnd"/>
      <w:r w:rsidRPr="006B3E55">
        <w:rPr>
          <w:rFonts w:eastAsia="FreeSans" w:cstheme="minorHAnsi"/>
          <w:sz w:val="20"/>
          <w:szCs w:val="20"/>
        </w:rPr>
        <w:t xml:space="preserve"> πρακτικά της επιτροπής θα αποτελέσουν αναπόσπαστο μέρος των σχετικών πρακτικών του Δ.Σ. του</w:t>
      </w:r>
      <w:r>
        <w:rPr>
          <w:rFonts w:eastAsia="FreeSans" w:cstheme="minorHAnsi"/>
          <w:sz w:val="20"/>
          <w:szCs w:val="20"/>
        </w:rPr>
        <w:t xml:space="preserve"> </w:t>
      </w:r>
      <w:r w:rsidRPr="006B3E55">
        <w:rPr>
          <w:rFonts w:eastAsia="FreeSans" w:cstheme="minorHAnsi"/>
          <w:sz w:val="20"/>
          <w:szCs w:val="20"/>
        </w:rPr>
        <w:t>φορέα. Η ονομαστική κατάσταση των καταρτιζομένων</w:t>
      </w:r>
      <w:r w:rsidR="00530E0E">
        <w:rPr>
          <w:rFonts w:eastAsia="FreeSans" w:cstheme="minorHAnsi"/>
          <w:sz w:val="20"/>
          <w:szCs w:val="20"/>
        </w:rPr>
        <w:t>,</w:t>
      </w:r>
      <w:r w:rsidRPr="006B3E55">
        <w:rPr>
          <w:rFonts w:eastAsia="FreeSans" w:cstheme="minorHAnsi"/>
          <w:sz w:val="20"/>
          <w:szCs w:val="20"/>
        </w:rPr>
        <w:t xml:space="preserve"> που θα επιλεγούν με απόφαση του ΔΣ του φορέα, θα αναρτηθεί</w:t>
      </w:r>
    </w:p>
    <w:p w:rsidR="00AF37AB" w:rsidRPr="006B3E55" w:rsidRDefault="006B3E55" w:rsidP="00530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B3E55">
        <w:rPr>
          <w:rFonts w:eastAsia="FreeSans" w:cstheme="minorHAnsi"/>
          <w:sz w:val="20"/>
          <w:szCs w:val="20"/>
        </w:rPr>
        <w:t>στην επίσημη ιστοσελίδα του, θα ακολουθήσει τηλεφωνική ενημέρωση αυτών και</w:t>
      </w:r>
      <w:r>
        <w:rPr>
          <w:rFonts w:eastAsia="FreeSans" w:cstheme="minorHAnsi"/>
          <w:sz w:val="20"/>
          <w:szCs w:val="20"/>
        </w:rPr>
        <w:t xml:space="preserve"> οι</w:t>
      </w:r>
      <w:r w:rsidRPr="006B3E55">
        <w:rPr>
          <w:rFonts w:eastAsia="FreeSans" w:cstheme="minorHAnsi"/>
          <w:sz w:val="20"/>
          <w:szCs w:val="20"/>
        </w:rPr>
        <w:t xml:space="preserve"> λοιπές διαδικασίες με βάση τον οδηγό διαχείρισης του </w:t>
      </w:r>
      <w:proofErr w:type="spellStart"/>
      <w:r w:rsidRPr="006B3E55">
        <w:rPr>
          <w:rFonts w:eastAsia="FreeSans" w:cstheme="minorHAnsi"/>
          <w:sz w:val="20"/>
          <w:szCs w:val="20"/>
        </w:rPr>
        <w:t>Erasmus</w:t>
      </w:r>
      <w:proofErr w:type="spellEnd"/>
      <w:r w:rsidRPr="006B3E55">
        <w:rPr>
          <w:rFonts w:eastAsia="FreeSans" w:cstheme="minorHAnsi"/>
          <w:sz w:val="20"/>
          <w:szCs w:val="20"/>
        </w:rPr>
        <w:t>+/ VET/KA1.</w:t>
      </w:r>
    </w:p>
    <w:sectPr w:rsidR="00AF37AB" w:rsidRPr="006B3E55" w:rsidSect="00AF37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4"/>
  <w:proofState w:spelling="clean" w:grammar="clean"/>
  <w:defaultTabStop w:val="720"/>
  <w:characterSpacingControl w:val="doNotCompress"/>
  <w:compat/>
  <w:rsids>
    <w:rsidRoot w:val="006B3E55"/>
    <w:rsid w:val="0027384B"/>
    <w:rsid w:val="004F1108"/>
    <w:rsid w:val="00530E0E"/>
    <w:rsid w:val="006B3E55"/>
    <w:rsid w:val="00762FD3"/>
    <w:rsid w:val="00786E2B"/>
    <w:rsid w:val="0082025F"/>
    <w:rsid w:val="00AF37AB"/>
    <w:rsid w:val="00C83186"/>
    <w:rsid w:val="00CB02A7"/>
    <w:rsid w:val="00F85B82"/>
    <w:rsid w:val="00FD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6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2020-09-22T06:02:00Z</cp:lastPrinted>
  <dcterms:created xsi:type="dcterms:W3CDTF">2020-09-22T07:34:00Z</dcterms:created>
  <dcterms:modified xsi:type="dcterms:W3CDTF">2020-11-12T09:01:00Z</dcterms:modified>
</cp:coreProperties>
</file>