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FF9B6" w14:textId="4EE9850F" w:rsidR="00597637" w:rsidRPr="00CD0A77" w:rsidRDefault="00E0492B" w:rsidP="00887DC0">
      <w:pPr>
        <w:spacing w:after="0" w:line="240" w:lineRule="auto"/>
        <w:jc w:val="center"/>
        <w:rPr>
          <w:b/>
          <w:sz w:val="32"/>
          <w:szCs w:val="32"/>
        </w:rPr>
      </w:pPr>
      <w:r w:rsidRPr="00CD0A77">
        <w:rPr>
          <w:b/>
          <w:sz w:val="32"/>
          <w:szCs w:val="32"/>
        </w:rPr>
        <w:t>ΑΙΤΗΣΗ &amp; ΚΑΝΟΝΙΣΜΟΣ ΣΥΜΜΕΤΟΧΗΣ</w:t>
      </w:r>
      <w:r w:rsidR="00597637" w:rsidRPr="00CD0A77">
        <w:rPr>
          <w:b/>
          <w:sz w:val="32"/>
          <w:szCs w:val="32"/>
        </w:rPr>
        <w:t xml:space="preserve"> </w:t>
      </w:r>
      <w:permStart w:id="2103975593" w:edGrp="everyone"/>
      <w:permEnd w:id="2103975593"/>
    </w:p>
    <w:p w14:paraId="49CE2D97" w14:textId="77777777" w:rsidR="00CD0A77" w:rsidRDefault="00CD0A77" w:rsidP="00CD0A77">
      <w:pPr>
        <w:spacing w:after="0" w:line="240" w:lineRule="auto"/>
        <w:jc w:val="center"/>
        <w:rPr>
          <w:b/>
          <w:sz w:val="24"/>
          <w:szCs w:val="24"/>
          <w:u w:val="single"/>
        </w:rPr>
      </w:pPr>
    </w:p>
    <w:p w14:paraId="4F0C5A3F" w14:textId="27357B76" w:rsidR="00E0492B" w:rsidRPr="00E0492B" w:rsidRDefault="00E0492B" w:rsidP="00CD0A77">
      <w:pPr>
        <w:spacing w:after="0" w:line="240" w:lineRule="auto"/>
        <w:jc w:val="center"/>
        <w:rPr>
          <w:sz w:val="24"/>
          <w:szCs w:val="24"/>
          <w:u w:val="single"/>
        </w:rPr>
      </w:pPr>
      <w:r w:rsidRPr="00E0492B">
        <w:rPr>
          <w:b/>
          <w:sz w:val="24"/>
          <w:szCs w:val="24"/>
          <w:u w:val="single"/>
        </w:rPr>
        <w:t xml:space="preserve">ΣΤΟΙΧΕΙΑ ΕΚΘΕΤΗ </w:t>
      </w:r>
      <w:r w:rsidRPr="00E0492B">
        <w:rPr>
          <w:sz w:val="24"/>
          <w:szCs w:val="24"/>
          <w:u w:val="single"/>
        </w:rPr>
        <w:t>(με λατινικούς χαρακτήρες όπως θα κοπεί το τιμολόγιο)</w:t>
      </w:r>
    </w:p>
    <w:tbl>
      <w:tblPr>
        <w:tblStyle w:val="TableGrid"/>
        <w:tblW w:w="0" w:type="auto"/>
        <w:tblLook w:val="04A0" w:firstRow="1" w:lastRow="0" w:firstColumn="1" w:lastColumn="0" w:noHBand="0" w:noVBand="1"/>
      </w:tblPr>
      <w:tblGrid>
        <w:gridCol w:w="3397"/>
        <w:gridCol w:w="6096"/>
      </w:tblGrid>
      <w:tr w:rsidR="00E0492B" w:rsidRPr="00BA2D26" w14:paraId="7B3A5F89" w14:textId="77777777" w:rsidTr="00F57A5B">
        <w:tc>
          <w:tcPr>
            <w:tcW w:w="3397" w:type="dxa"/>
          </w:tcPr>
          <w:p w14:paraId="27EEFAEE" w14:textId="77777777" w:rsidR="00E0492B" w:rsidRPr="00BA2D26" w:rsidRDefault="00E0492B" w:rsidP="00CD0A77">
            <w:pPr>
              <w:jc w:val="right"/>
              <w:rPr>
                <w:b/>
                <w:sz w:val="24"/>
                <w:szCs w:val="24"/>
              </w:rPr>
            </w:pPr>
            <w:r w:rsidRPr="00BA2D26">
              <w:rPr>
                <w:b/>
                <w:sz w:val="24"/>
                <w:szCs w:val="24"/>
              </w:rPr>
              <w:t>Επωνυμία</w:t>
            </w:r>
          </w:p>
        </w:tc>
        <w:tc>
          <w:tcPr>
            <w:tcW w:w="6096" w:type="dxa"/>
          </w:tcPr>
          <w:p w14:paraId="161D4059" w14:textId="2B31C7D4" w:rsidR="00E0492B" w:rsidRPr="00BA2D26" w:rsidRDefault="009575C9" w:rsidP="00CD0A77">
            <w:pPr>
              <w:jc w:val="both"/>
              <w:rPr>
                <w:sz w:val="24"/>
                <w:szCs w:val="24"/>
              </w:rPr>
            </w:pPr>
            <w:permStart w:id="1619355353" w:edGrp="everyone"/>
            <w:r>
              <w:t xml:space="preserve">  </w:t>
            </w:r>
            <w:bookmarkStart w:id="0" w:name="_GoBack"/>
            <w:bookmarkEnd w:id="0"/>
            <w:permEnd w:id="1619355353"/>
          </w:p>
        </w:tc>
      </w:tr>
      <w:tr w:rsidR="00E0492B" w:rsidRPr="00BA2D26" w14:paraId="0E0A3F73" w14:textId="77777777" w:rsidTr="00F57A5B">
        <w:tc>
          <w:tcPr>
            <w:tcW w:w="3397" w:type="dxa"/>
          </w:tcPr>
          <w:p w14:paraId="096FF65F" w14:textId="77777777" w:rsidR="00E0492B" w:rsidRPr="00BA2D26" w:rsidRDefault="00E0492B" w:rsidP="00CD0A77">
            <w:pPr>
              <w:jc w:val="right"/>
              <w:rPr>
                <w:b/>
                <w:sz w:val="24"/>
                <w:szCs w:val="24"/>
              </w:rPr>
            </w:pPr>
            <w:r w:rsidRPr="00BA2D26">
              <w:rPr>
                <w:b/>
                <w:sz w:val="24"/>
                <w:szCs w:val="24"/>
              </w:rPr>
              <w:t>Δραστηριότητα</w:t>
            </w:r>
          </w:p>
        </w:tc>
        <w:tc>
          <w:tcPr>
            <w:tcW w:w="6096" w:type="dxa"/>
          </w:tcPr>
          <w:p w14:paraId="274B47B2" w14:textId="77777777" w:rsidR="00E0492B" w:rsidRPr="00BA2D26" w:rsidRDefault="009575C9" w:rsidP="00CD0A77">
            <w:pPr>
              <w:jc w:val="both"/>
              <w:rPr>
                <w:sz w:val="24"/>
                <w:szCs w:val="24"/>
              </w:rPr>
            </w:pPr>
            <w:permStart w:id="363468794" w:edGrp="everyone"/>
            <w:r>
              <w:t xml:space="preserve">  </w:t>
            </w:r>
            <w:permEnd w:id="363468794"/>
          </w:p>
        </w:tc>
      </w:tr>
      <w:tr w:rsidR="00E0492B" w:rsidRPr="00BA2D26" w14:paraId="4A891A41" w14:textId="77777777" w:rsidTr="00F57A5B">
        <w:tc>
          <w:tcPr>
            <w:tcW w:w="3397" w:type="dxa"/>
          </w:tcPr>
          <w:p w14:paraId="3A30D2B4" w14:textId="77777777" w:rsidR="00E0492B" w:rsidRPr="00BA2D26" w:rsidRDefault="00E0492B" w:rsidP="00CD0A77">
            <w:pPr>
              <w:jc w:val="right"/>
              <w:rPr>
                <w:b/>
                <w:sz w:val="24"/>
                <w:szCs w:val="24"/>
              </w:rPr>
            </w:pPr>
            <w:r w:rsidRPr="00BA2D26">
              <w:rPr>
                <w:b/>
                <w:sz w:val="24"/>
                <w:szCs w:val="24"/>
              </w:rPr>
              <w:t>Brand Name</w:t>
            </w:r>
          </w:p>
        </w:tc>
        <w:tc>
          <w:tcPr>
            <w:tcW w:w="6096" w:type="dxa"/>
          </w:tcPr>
          <w:p w14:paraId="7E101881" w14:textId="77777777" w:rsidR="00E0492B" w:rsidRPr="00BA2D26" w:rsidRDefault="009575C9" w:rsidP="00CD0A77">
            <w:pPr>
              <w:jc w:val="both"/>
              <w:rPr>
                <w:sz w:val="24"/>
                <w:szCs w:val="24"/>
              </w:rPr>
            </w:pPr>
            <w:permStart w:id="1959942733" w:edGrp="everyone"/>
            <w:r>
              <w:t xml:space="preserve">  </w:t>
            </w:r>
            <w:permEnd w:id="1959942733"/>
          </w:p>
        </w:tc>
      </w:tr>
      <w:tr w:rsidR="00E0492B" w:rsidRPr="00BA2D26" w14:paraId="20D05283" w14:textId="77777777" w:rsidTr="00F57A5B">
        <w:tc>
          <w:tcPr>
            <w:tcW w:w="3397" w:type="dxa"/>
          </w:tcPr>
          <w:p w14:paraId="08C1002A" w14:textId="77777777" w:rsidR="00E0492B" w:rsidRPr="00BA2D26" w:rsidRDefault="00E0492B" w:rsidP="00CD0A77">
            <w:pPr>
              <w:jc w:val="right"/>
              <w:rPr>
                <w:b/>
                <w:sz w:val="24"/>
                <w:szCs w:val="24"/>
              </w:rPr>
            </w:pPr>
            <w:r w:rsidRPr="00BA2D26">
              <w:rPr>
                <w:b/>
                <w:sz w:val="24"/>
                <w:szCs w:val="24"/>
              </w:rPr>
              <w:t>Επάγγελμα</w:t>
            </w:r>
          </w:p>
        </w:tc>
        <w:tc>
          <w:tcPr>
            <w:tcW w:w="6096" w:type="dxa"/>
          </w:tcPr>
          <w:p w14:paraId="6F3008D9" w14:textId="77777777" w:rsidR="00E0492B" w:rsidRPr="00BA2D26" w:rsidRDefault="009575C9" w:rsidP="00CD0A77">
            <w:pPr>
              <w:jc w:val="both"/>
              <w:rPr>
                <w:sz w:val="24"/>
                <w:szCs w:val="24"/>
              </w:rPr>
            </w:pPr>
            <w:permStart w:id="1114468811" w:edGrp="everyone"/>
            <w:r>
              <w:t xml:space="preserve">  </w:t>
            </w:r>
            <w:permEnd w:id="1114468811"/>
          </w:p>
        </w:tc>
      </w:tr>
      <w:tr w:rsidR="00E0492B" w:rsidRPr="00BA2D26" w14:paraId="7898E6E2" w14:textId="77777777" w:rsidTr="00F57A5B">
        <w:tc>
          <w:tcPr>
            <w:tcW w:w="3397" w:type="dxa"/>
          </w:tcPr>
          <w:p w14:paraId="72FA31CB" w14:textId="77777777" w:rsidR="00E0492B" w:rsidRPr="00BA2D26" w:rsidRDefault="00E0492B" w:rsidP="00CD0A77">
            <w:pPr>
              <w:jc w:val="right"/>
              <w:rPr>
                <w:b/>
                <w:sz w:val="24"/>
                <w:szCs w:val="24"/>
              </w:rPr>
            </w:pPr>
            <w:r w:rsidRPr="00BA2D26">
              <w:rPr>
                <w:b/>
                <w:sz w:val="24"/>
                <w:szCs w:val="24"/>
              </w:rPr>
              <w:t>Διεύθυνση</w:t>
            </w:r>
          </w:p>
        </w:tc>
        <w:tc>
          <w:tcPr>
            <w:tcW w:w="6096" w:type="dxa"/>
          </w:tcPr>
          <w:p w14:paraId="03554085" w14:textId="77777777" w:rsidR="00E0492B" w:rsidRPr="00BA2D26" w:rsidRDefault="009575C9" w:rsidP="00CD0A77">
            <w:pPr>
              <w:jc w:val="both"/>
              <w:rPr>
                <w:sz w:val="24"/>
                <w:szCs w:val="24"/>
              </w:rPr>
            </w:pPr>
            <w:permStart w:id="1690636264" w:edGrp="everyone"/>
            <w:r>
              <w:t xml:space="preserve">  </w:t>
            </w:r>
            <w:permEnd w:id="1690636264"/>
          </w:p>
        </w:tc>
      </w:tr>
      <w:tr w:rsidR="00E0492B" w:rsidRPr="00BA2D26" w14:paraId="239BE286" w14:textId="77777777" w:rsidTr="00F57A5B">
        <w:tc>
          <w:tcPr>
            <w:tcW w:w="3397" w:type="dxa"/>
          </w:tcPr>
          <w:p w14:paraId="1CDE71A1" w14:textId="77777777" w:rsidR="00E0492B" w:rsidRPr="00BA2D26" w:rsidRDefault="00E0492B" w:rsidP="00CD0A77">
            <w:pPr>
              <w:jc w:val="right"/>
              <w:rPr>
                <w:b/>
                <w:sz w:val="24"/>
                <w:szCs w:val="24"/>
              </w:rPr>
            </w:pPr>
            <w:permStart w:id="33631684" w:edGrp="everyone" w:colFirst="1" w:colLast="1"/>
            <w:r w:rsidRPr="00BA2D26">
              <w:rPr>
                <w:b/>
                <w:sz w:val="24"/>
                <w:szCs w:val="24"/>
              </w:rPr>
              <w:t>Πόλη</w:t>
            </w:r>
          </w:p>
        </w:tc>
        <w:tc>
          <w:tcPr>
            <w:tcW w:w="6096" w:type="dxa"/>
          </w:tcPr>
          <w:p w14:paraId="1CB9EBE8" w14:textId="77777777" w:rsidR="00E0492B" w:rsidRPr="00BA2D26" w:rsidRDefault="00E0492B" w:rsidP="00CD0A77">
            <w:pPr>
              <w:jc w:val="both"/>
              <w:rPr>
                <w:sz w:val="24"/>
                <w:szCs w:val="24"/>
              </w:rPr>
            </w:pPr>
          </w:p>
        </w:tc>
      </w:tr>
      <w:tr w:rsidR="00E0492B" w:rsidRPr="00BA2D26" w14:paraId="67B32D39" w14:textId="77777777" w:rsidTr="00F57A5B">
        <w:tc>
          <w:tcPr>
            <w:tcW w:w="3397" w:type="dxa"/>
          </w:tcPr>
          <w:p w14:paraId="2E4DEDD8" w14:textId="77777777" w:rsidR="00E0492B" w:rsidRPr="00BA2D26" w:rsidRDefault="00E0492B" w:rsidP="00CD0A77">
            <w:pPr>
              <w:jc w:val="right"/>
              <w:rPr>
                <w:b/>
                <w:sz w:val="24"/>
                <w:szCs w:val="24"/>
              </w:rPr>
            </w:pPr>
            <w:permStart w:id="741540611" w:edGrp="everyone" w:colFirst="1" w:colLast="1"/>
            <w:permEnd w:id="33631684"/>
            <w:r w:rsidRPr="00BA2D26">
              <w:rPr>
                <w:b/>
                <w:sz w:val="24"/>
                <w:szCs w:val="24"/>
              </w:rPr>
              <w:t>Τ.Κ</w:t>
            </w:r>
          </w:p>
        </w:tc>
        <w:tc>
          <w:tcPr>
            <w:tcW w:w="6096" w:type="dxa"/>
          </w:tcPr>
          <w:p w14:paraId="7EAA5606" w14:textId="77777777" w:rsidR="00E0492B" w:rsidRPr="00BA2D26" w:rsidRDefault="00E0492B" w:rsidP="00CD0A77">
            <w:pPr>
              <w:jc w:val="both"/>
              <w:rPr>
                <w:sz w:val="24"/>
                <w:szCs w:val="24"/>
              </w:rPr>
            </w:pPr>
          </w:p>
        </w:tc>
      </w:tr>
      <w:tr w:rsidR="00E0492B" w:rsidRPr="00BA2D26" w14:paraId="5952E355" w14:textId="77777777" w:rsidTr="00F57A5B">
        <w:tc>
          <w:tcPr>
            <w:tcW w:w="3397" w:type="dxa"/>
          </w:tcPr>
          <w:p w14:paraId="5FDAC616" w14:textId="77777777" w:rsidR="00E0492B" w:rsidRPr="00BA2D26" w:rsidRDefault="00E0492B" w:rsidP="00CD0A77">
            <w:pPr>
              <w:jc w:val="right"/>
              <w:rPr>
                <w:b/>
                <w:sz w:val="24"/>
                <w:szCs w:val="24"/>
              </w:rPr>
            </w:pPr>
            <w:permStart w:id="1319985493" w:edGrp="everyone" w:colFirst="1" w:colLast="1"/>
            <w:permEnd w:id="741540611"/>
            <w:r w:rsidRPr="00BA2D26">
              <w:rPr>
                <w:b/>
                <w:sz w:val="24"/>
                <w:szCs w:val="24"/>
              </w:rPr>
              <w:t>Α.Φ.Μ</w:t>
            </w:r>
          </w:p>
        </w:tc>
        <w:tc>
          <w:tcPr>
            <w:tcW w:w="6096" w:type="dxa"/>
          </w:tcPr>
          <w:p w14:paraId="66EE26C9" w14:textId="77777777" w:rsidR="00E0492B" w:rsidRPr="00BA2D26" w:rsidRDefault="00E0492B" w:rsidP="00CD0A77">
            <w:pPr>
              <w:jc w:val="both"/>
              <w:rPr>
                <w:sz w:val="24"/>
                <w:szCs w:val="24"/>
              </w:rPr>
            </w:pPr>
          </w:p>
        </w:tc>
      </w:tr>
      <w:tr w:rsidR="00E0492B" w:rsidRPr="00BA2D26" w14:paraId="5CC20AF2" w14:textId="77777777" w:rsidTr="00F57A5B">
        <w:tc>
          <w:tcPr>
            <w:tcW w:w="3397" w:type="dxa"/>
          </w:tcPr>
          <w:p w14:paraId="5BE80673" w14:textId="77777777" w:rsidR="00E0492B" w:rsidRPr="00BA2D26" w:rsidRDefault="00E0492B" w:rsidP="00CD0A77">
            <w:pPr>
              <w:jc w:val="right"/>
              <w:rPr>
                <w:b/>
                <w:sz w:val="24"/>
                <w:szCs w:val="24"/>
              </w:rPr>
            </w:pPr>
            <w:permStart w:id="1138560132" w:edGrp="everyone" w:colFirst="1" w:colLast="1"/>
            <w:permEnd w:id="1319985493"/>
            <w:r w:rsidRPr="00BA2D26">
              <w:rPr>
                <w:b/>
                <w:sz w:val="24"/>
                <w:szCs w:val="24"/>
              </w:rPr>
              <w:t>Δ.Ο.Υ</w:t>
            </w:r>
          </w:p>
        </w:tc>
        <w:tc>
          <w:tcPr>
            <w:tcW w:w="6096" w:type="dxa"/>
          </w:tcPr>
          <w:p w14:paraId="6F4C4A0F" w14:textId="77777777" w:rsidR="00E0492B" w:rsidRPr="00BA2D26" w:rsidRDefault="00E0492B" w:rsidP="00CD0A77">
            <w:pPr>
              <w:jc w:val="both"/>
              <w:rPr>
                <w:sz w:val="24"/>
                <w:szCs w:val="24"/>
              </w:rPr>
            </w:pPr>
          </w:p>
        </w:tc>
      </w:tr>
      <w:tr w:rsidR="00E0492B" w:rsidRPr="00BA2D26" w14:paraId="79946E6C" w14:textId="77777777" w:rsidTr="00F57A5B">
        <w:tc>
          <w:tcPr>
            <w:tcW w:w="3397" w:type="dxa"/>
          </w:tcPr>
          <w:p w14:paraId="1B2ADC87" w14:textId="77777777" w:rsidR="00E0492B" w:rsidRPr="00BA2D26" w:rsidRDefault="00E0492B" w:rsidP="00CD0A77">
            <w:pPr>
              <w:jc w:val="right"/>
              <w:rPr>
                <w:b/>
                <w:sz w:val="24"/>
                <w:szCs w:val="24"/>
              </w:rPr>
            </w:pPr>
            <w:permStart w:id="1232680538" w:edGrp="everyone" w:colFirst="1" w:colLast="1"/>
            <w:permEnd w:id="1138560132"/>
            <w:r w:rsidRPr="00BA2D26">
              <w:rPr>
                <w:b/>
                <w:sz w:val="24"/>
                <w:szCs w:val="24"/>
              </w:rPr>
              <w:t>Τηλέφωνο</w:t>
            </w:r>
          </w:p>
        </w:tc>
        <w:tc>
          <w:tcPr>
            <w:tcW w:w="6096" w:type="dxa"/>
          </w:tcPr>
          <w:p w14:paraId="565AEF1F" w14:textId="77777777" w:rsidR="00E0492B" w:rsidRPr="00BA2D26" w:rsidRDefault="00E0492B" w:rsidP="00CD0A77">
            <w:pPr>
              <w:jc w:val="both"/>
              <w:rPr>
                <w:sz w:val="24"/>
                <w:szCs w:val="24"/>
              </w:rPr>
            </w:pPr>
          </w:p>
        </w:tc>
      </w:tr>
      <w:tr w:rsidR="00E0492B" w:rsidRPr="00BA2D26" w14:paraId="585392C1" w14:textId="77777777" w:rsidTr="00F57A5B">
        <w:tc>
          <w:tcPr>
            <w:tcW w:w="3397" w:type="dxa"/>
          </w:tcPr>
          <w:p w14:paraId="4E5D103B" w14:textId="77777777" w:rsidR="00E0492B" w:rsidRPr="00BA2D26" w:rsidRDefault="00E0492B" w:rsidP="00CD0A77">
            <w:pPr>
              <w:jc w:val="right"/>
              <w:rPr>
                <w:b/>
                <w:sz w:val="24"/>
                <w:szCs w:val="24"/>
              </w:rPr>
            </w:pPr>
            <w:permStart w:id="2005949795" w:edGrp="everyone" w:colFirst="1" w:colLast="1"/>
            <w:permEnd w:id="1232680538"/>
            <w:r w:rsidRPr="00BA2D26">
              <w:rPr>
                <w:b/>
                <w:sz w:val="24"/>
                <w:szCs w:val="24"/>
              </w:rPr>
              <w:t>E-mail</w:t>
            </w:r>
          </w:p>
        </w:tc>
        <w:tc>
          <w:tcPr>
            <w:tcW w:w="6096" w:type="dxa"/>
          </w:tcPr>
          <w:p w14:paraId="63448FF5" w14:textId="77777777" w:rsidR="00E0492B" w:rsidRPr="00BA2D26" w:rsidRDefault="00E0492B" w:rsidP="00CD0A77">
            <w:pPr>
              <w:jc w:val="both"/>
              <w:rPr>
                <w:sz w:val="24"/>
                <w:szCs w:val="24"/>
              </w:rPr>
            </w:pPr>
          </w:p>
        </w:tc>
      </w:tr>
      <w:tr w:rsidR="00E0492B" w:rsidRPr="00BA2D26" w14:paraId="2A29E72C" w14:textId="77777777" w:rsidTr="00F57A5B">
        <w:tc>
          <w:tcPr>
            <w:tcW w:w="3397" w:type="dxa"/>
          </w:tcPr>
          <w:p w14:paraId="1931CD68" w14:textId="77777777" w:rsidR="00E0492B" w:rsidRPr="00BA2D26" w:rsidRDefault="00E0492B" w:rsidP="00CD0A77">
            <w:pPr>
              <w:jc w:val="right"/>
              <w:rPr>
                <w:b/>
                <w:sz w:val="24"/>
                <w:szCs w:val="24"/>
              </w:rPr>
            </w:pPr>
            <w:permStart w:id="924394152" w:edGrp="everyone" w:colFirst="1" w:colLast="1"/>
            <w:permEnd w:id="2005949795"/>
            <w:r w:rsidRPr="00BA2D26">
              <w:rPr>
                <w:b/>
                <w:sz w:val="24"/>
                <w:szCs w:val="24"/>
              </w:rPr>
              <w:t>Website</w:t>
            </w:r>
          </w:p>
        </w:tc>
        <w:tc>
          <w:tcPr>
            <w:tcW w:w="6096" w:type="dxa"/>
          </w:tcPr>
          <w:p w14:paraId="26A1D9B6" w14:textId="77777777" w:rsidR="00E0492B" w:rsidRPr="00BA2D26" w:rsidRDefault="00E0492B" w:rsidP="00CD0A77">
            <w:pPr>
              <w:jc w:val="both"/>
              <w:rPr>
                <w:sz w:val="24"/>
                <w:szCs w:val="24"/>
              </w:rPr>
            </w:pPr>
          </w:p>
        </w:tc>
      </w:tr>
      <w:tr w:rsidR="00E0492B" w:rsidRPr="00BA2D26" w14:paraId="7373C713" w14:textId="77777777" w:rsidTr="00F57A5B">
        <w:tc>
          <w:tcPr>
            <w:tcW w:w="3397" w:type="dxa"/>
          </w:tcPr>
          <w:p w14:paraId="24964479" w14:textId="77777777" w:rsidR="00E0492B" w:rsidRPr="00BA2D26" w:rsidRDefault="00E0492B" w:rsidP="00CD0A77">
            <w:pPr>
              <w:jc w:val="right"/>
              <w:rPr>
                <w:b/>
                <w:sz w:val="24"/>
                <w:szCs w:val="24"/>
              </w:rPr>
            </w:pPr>
            <w:permStart w:id="12321811" w:edGrp="everyone" w:colFirst="1" w:colLast="1"/>
            <w:permEnd w:id="924394152"/>
            <w:r w:rsidRPr="00BA2D26">
              <w:rPr>
                <w:b/>
                <w:sz w:val="24"/>
                <w:szCs w:val="24"/>
              </w:rPr>
              <w:t>Υπεύθυνος Συμμετοχής</w:t>
            </w:r>
          </w:p>
        </w:tc>
        <w:tc>
          <w:tcPr>
            <w:tcW w:w="6096" w:type="dxa"/>
          </w:tcPr>
          <w:p w14:paraId="33CDA65B" w14:textId="77777777" w:rsidR="00E0492B" w:rsidRPr="00BA2D26" w:rsidRDefault="00E0492B" w:rsidP="00CD0A77">
            <w:pPr>
              <w:jc w:val="both"/>
              <w:rPr>
                <w:sz w:val="24"/>
                <w:szCs w:val="24"/>
              </w:rPr>
            </w:pPr>
          </w:p>
        </w:tc>
      </w:tr>
      <w:tr w:rsidR="00E0492B" w:rsidRPr="00BA2D26" w14:paraId="6954C79F" w14:textId="77777777" w:rsidTr="00F57A5B">
        <w:tc>
          <w:tcPr>
            <w:tcW w:w="3397" w:type="dxa"/>
          </w:tcPr>
          <w:p w14:paraId="3BA911D3" w14:textId="77777777" w:rsidR="00E0492B" w:rsidRPr="00BA2D26" w:rsidRDefault="00E0492B" w:rsidP="00CD0A77">
            <w:pPr>
              <w:jc w:val="right"/>
              <w:rPr>
                <w:b/>
                <w:sz w:val="24"/>
                <w:szCs w:val="24"/>
              </w:rPr>
            </w:pPr>
            <w:permStart w:id="1018914677" w:edGrp="everyone" w:colFirst="1" w:colLast="1"/>
            <w:permEnd w:id="12321811"/>
            <w:r w:rsidRPr="00BA2D26">
              <w:rPr>
                <w:b/>
                <w:sz w:val="24"/>
                <w:szCs w:val="24"/>
              </w:rPr>
              <w:t>Κινητό επικοινωνίας υπευθύνου συμμετοχής</w:t>
            </w:r>
          </w:p>
        </w:tc>
        <w:tc>
          <w:tcPr>
            <w:tcW w:w="6096" w:type="dxa"/>
          </w:tcPr>
          <w:p w14:paraId="601D911C" w14:textId="77777777" w:rsidR="00E0492B" w:rsidRPr="00BA2D26" w:rsidRDefault="00E0492B" w:rsidP="00CD0A77">
            <w:pPr>
              <w:jc w:val="both"/>
              <w:rPr>
                <w:sz w:val="24"/>
                <w:szCs w:val="24"/>
              </w:rPr>
            </w:pPr>
          </w:p>
        </w:tc>
      </w:tr>
      <w:tr w:rsidR="00E0492B" w:rsidRPr="00BA2D26" w14:paraId="39F94833" w14:textId="77777777" w:rsidTr="00F57A5B">
        <w:tc>
          <w:tcPr>
            <w:tcW w:w="3397" w:type="dxa"/>
          </w:tcPr>
          <w:p w14:paraId="747B008A" w14:textId="77777777" w:rsidR="00E0492B" w:rsidRPr="00BA2D26" w:rsidRDefault="00E0492B" w:rsidP="00CD0A77">
            <w:pPr>
              <w:jc w:val="right"/>
              <w:rPr>
                <w:b/>
                <w:sz w:val="24"/>
                <w:szCs w:val="24"/>
              </w:rPr>
            </w:pPr>
            <w:permStart w:id="1846942750" w:edGrp="everyone" w:colFirst="1" w:colLast="1"/>
            <w:permEnd w:id="1018914677"/>
            <w:r w:rsidRPr="00BA2D26">
              <w:rPr>
                <w:b/>
                <w:sz w:val="24"/>
                <w:szCs w:val="24"/>
              </w:rPr>
              <w:t>Νόμιμος Εκπρόσωπος εταιρείας</w:t>
            </w:r>
          </w:p>
        </w:tc>
        <w:tc>
          <w:tcPr>
            <w:tcW w:w="6096" w:type="dxa"/>
          </w:tcPr>
          <w:p w14:paraId="2DD0AFE9" w14:textId="77777777" w:rsidR="00E0492B" w:rsidRPr="00BA2D26" w:rsidRDefault="00E0492B" w:rsidP="00CD0A77">
            <w:pPr>
              <w:jc w:val="both"/>
              <w:rPr>
                <w:sz w:val="24"/>
                <w:szCs w:val="24"/>
              </w:rPr>
            </w:pPr>
          </w:p>
        </w:tc>
      </w:tr>
    </w:tbl>
    <w:permEnd w:id="1846942750"/>
    <w:p w14:paraId="2B539C1A" w14:textId="77777777" w:rsidR="00E0492B" w:rsidRDefault="00E0492B" w:rsidP="00CD0A77">
      <w:pPr>
        <w:spacing w:after="0" w:line="240" w:lineRule="auto"/>
        <w:jc w:val="both"/>
      </w:pPr>
      <w:r>
        <w:t xml:space="preserve">  </w:t>
      </w:r>
    </w:p>
    <w:p w14:paraId="4198678A" w14:textId="77777777" w:rsidR="00E0492B" w:rsidRPr="00E0492B" w:rsidRDefault="00E0492B" w:rsidP="00CD0A77">
      <w:pPr>
        <w:spacing w:after="0" w:line="240" w:lineRule="auto"/>
        <w:jc w:val="center"/>
        <w:rPr>
          <w:b/>
          <w:sz w:val="28"/>
          <w:szCs w:val="28"/>
        </w:rPr>
      </w:pPr>
      <w:r w:rsidRPr="00E0492B">
        <w:rPr>
          <w:b/>
          <w:sz w:val="28"/>
          <w:szCs w:val="28"/>
        </w:rPr>
        <w:t>Β) ΟΡΟΙ ΣΥΜΜΕΤΟΧΗΣ</w:t>
      </w:r>
    </w:p>
    <w:p w14:paraId="0EC8E7A9" w14:textId="77777777" w:rsidR="00E0492B" w:rsidRPr="00C44E1E" w:rsidRDefault="00E0492B" w:rsidP="00CD0A77">
      <w:pPr>
        <w:spacing w:after="0" w:line="240" w:lineRule="auto"/>
        <w:jc w:val="both"/>
        <w:rPr>
          <w:b/>
          <w:u w:val="single"/>
        </w:rPr>
      </w:pPr>
      <w:r w:rsidRPr="00C44E1E">
        <w:rPr>
          <w:b/>
          <w:u w:val="single"/>
        </w:rPr>
        <w:t>1.</w:t>
      </w:r>
      <w:r w:rsidRPr="00C44E1E">
        <w:rPr>
          <w:b/>
          <w:u w:val="single"/>
        </w:rPr>
        <w:tab/>
        <w:t>ΣΥΜΜΕΤΟΧΗ</w:t>
      </w:r>
    </w:p>
    <w:p w14:paraId="4C6BFFA8" w14:textId="77777777" w:rsidR="00E0492B" w:rsidRDefault="00E0492B" w:rsidP="00CD0A77">
      <w:pPr>
        <w:spacing w:after="0" w:line="240" w:lineRule="auto"/>
        <w:jc w:val="both"/>
      </w:pPr>
      <w:r>
        <w:t>1.1.</w:t>
      </w:r>
      <w:r>
        <w:tab/>
        <w:t xml:space="preserve">Η συμμετοχή στην διεθνή έκθεση LONDON WINE FAIR 2019 εξασφαλίζεται μόνο κατόπιν υπογραφής του παρόντος και της ολοσχερούς καταβολής του προκαθορισμένου ποσού που αναφέρεται στη πρόσκληση συμμετοχής. </w:t>
      </w:r>
    </w:p>
    <w:p w14:paraId="663BB1E3" w14:textId="26C7266D" w:rsidR="00E0492B" w:rsidRDefault="00E0492B" w:rsidP="00CD0A77">
      <w:pPr>
        <w:spacing w:after="0" w:line="240" w:lineRule="auto"/>
        <w:jc w:val="both"/>
      </w:pPr>
      <w:r>
        <w:t>1.2.</w:t>
      </w:r>
      <w:r>
        <w:tab/>
        <w:t xml:space="preserve">Την ευθύνη για την ακρίβεια, την πιστότητα και την ορθότητα των στοιχείων που αναφέρονται στην παραπάνω αίτηση συμμετοχής καθώς και σε κάθε άλλο σχετικό έγγραφο, </w:t>
      </w:r>
      <w:r w:rsidR="001A603B">
        <w:t>φέρει</w:t>
      </w:r>
      <w:r>
        <w:t xml:space="preserve"> ο ΕΚΘΕΤΗΣ (η επιχείρηση) που συμπληρώνει την αίτηση.</w:t>
      </w:r>
    </w:p>
    <w:p w14:paraId="14D836DA" w14:textId="77777777" w:rsidR="00887DC0" w:rsidRPr="00887DC0" w:rsidRDefault="00E0492B" w:rsidP="00887DC0">
      <w:pPr>
        <w:spacing w:after="0" w:line="240" w:lineRule="auto"/>
        <w:jc w:val="both"/>
        <w:rPr>
          <w:rFonts w:cstheme="minorHAnsi"/>
        </w:rPr>
      </w:pPr>
      <w:r>
        <w:t>1.3.</w:t>
      </w:r>
      <w:r>
        <w:tab/>
      </w:r>
      <w:r w:rsidRPr="00887DC0">
        <w:rPr>
          <w:rFonts w:cstheme="minorHAnsi"/>
        </w:rPr>
        <w:t>Το κόστος συμμετοχής ανέρχεται</w:t>
      </w:r>
      <w:r w:rsidR="00887DC0" w:rsidRPr="00887DC0">
        <w:rPr>
          <w:rFonts w:cstheme="minorHAnsi"/>
        </w:rPr>
        <w:t xml:space="preserve"> σε </w:t>
      </w:r>
    </w:p>
    <w:p w14:paraId="5CE72815" w14:textId="77777777" w:rsidR="00887DC0" w:rsidRPr="00887DC0" w:rsidRDefault="00887DC0" w:rsidP="00024CF2">
      <w:pPr>
        <w:spacing w:after="0" w:line="240" w:lineRule="auto"/>
        <w:ind w:left="720"/>
        <w:jc w:val="both"/>
        <w:rPr>
          <w:rFonts w:cstheme="minorHAnsi"/>
        </w:rPr>
      </w:pPr>
      <w:r w:rsidRPr="00887DC0">
        <w:rPr>
          <w:rFonts w:cstheme="minorHAnsi"/>
        </w:rPr>
        <w:t xml:space="preserve">α) 1.800€ για κάθε εκθέτη οινοποιείο </w:t>
      </w:r>
    </w:p>
    <w:p w14:paraId="2B3EC37F" w14:textId="0CEF00D6" w:rsidR="00887DC0" w:rsidRPr="00887DC0" w:rsidRDefault="00887DC0" w:rsidP="00024CF2">
      <w:pPr>
        <w:spacing w:after="0" w:line="240" w:lineRule="auto"/>
        <w:ind w:left="720"/>
        <w:jc w:val="both"/>
        <w:rPr>
          <w:rFonts w:cstheme="minorHAnsi"/>
        </w:rPr>
      </w:pPr>
      <w:r w:rsidRPr="00887DC0">
        <w:rPr>
          <w:rFonts w:cstheme="minorHAnsi"/>
        </w:rPr>
        <w:t>β)</w:t>
      </w:r>
      <w:r w:rsidR="00024CF2" w:rsidRPr="00024CF2">
        <w:rPr>
          <w:rFonts w:cstheme="minorHAnsi"/>
        </w:rPr>
        <w:t xml:space="preserve"> </w:t>
      </w:r>
      <w:r w:rsidRPr="00887DC0">
        <w:rPr>
          <w:rFonts w:cstheme="minorHAnsi"/>
        </w:rPr>
        <w:t>1.200€ για κάθε εκθέτη που η επιχείρησή του ανήκει στην κατηγορία των Συλλογικών Επιχειρήσεων Αγροδιατροφικού Κλάδου (Κοινωνικές Συνεταιριστικές Επιχειρήσεις -Κοιν.Σ.Επ.-, Κοινοπραξίες, Συνεταιρισμοί και Ομάδες Παραγωγών εντός των συνεταιρισμών)</w:t>
      </w:r>
    </w:p>
    <w:p w14:paraId="1B2433D9" w14:textId="64CDD01D" w:rsidR="00E0492B" w:rsidRPr="00A6484D" w:rsidRDefault="00887DC0" w:rsidP="00CD0A77">
      <w:pPr>
        <w:spacing w:after="0" w:line="240" w:lineRule="auto"/>
        <w:jc w:val="both"/>
        <w:rPr>
          <w:highlight w:val="yellow"/>
        </w:rPr>
      </w:pPr>
      <w:r>
        <w:t>κ</w:t>
      </w:r>
      <w:r w:rsidR="00E0492B">
        <w:t xml:space="preserve">αι καταβάλλεται από τον </w:t>
      </w:r>
      <w:r w:rsidR="00E0492B" w:rsidRPr="003865A6">
        <w:t xml:space="preserve">ΕΚΘΕΤΗ (την επιχείρηση) σε τραπεζικό λογαριασμό της RECO EXPORTS στην Ελλάδα. </w:t>
      </w:r>
    </w:p>
    <w:p w14:paraId="56E5D243" w14:textId="5D41EC6C" w:rsidR="00E0492B" w:rsidRPr="00597637" w:rsidRDefault="00E0492B" w:rsidP="00CD0A77">
      <w:pPr>
        <w:spacing w:after="0" w:line="240" w:lineRule="auto"/>
        <w:jc w:val="both"/>
      </w:pPr>
      <w:r w:rsidRPr="00024CF2">
        <w:t xml:space="preserve">1.4. </w:t>
      </w:r>
      <w:r w:rsidRPr="00024CF2">
        <w:tab/>
        <w:t xml:space="preserve">Τρόπος πληρωμής: </w:t>
      </w:r>
      <w:r w:rsidR="00097B09" w:rsidRPr="00024CF2">
        <w:rPr>
          <w:u w:val="single"/>
        </w:rPr>
        <w:t xml:space="preserve">εξόφληση του εκθεσιακού χώρου γίνεται εφάπαξ έως τις </w:t>
      </w:r>
      <w:r w:rsidR="008830DF" w:rsidRPr="00024CF2">
        <w:rPr>
          <w:b/>
          <w:u w:val="single"/>
        </w:rPr>
        <w:t>2</w:t>
      </w:r>
      <w:r w:rsidR="00597637" w:rsidRPr="00024CF2">
        <w:rPr>
          <w:b/>
          <w:u w:val="single"/>
        </w:rPr>
        <w:t>2</w:t>
      </w:r>
      <w:r w:rsidR="00097B09" w:rsidRPr="00024CF2">
        <w:rPr>
          <w:b/>
          <w:u w:val="single"/>
        </w:rPr>
        <w:t>/</w:t>
      </w:r>
      <w:r w:rsidR="00597637" w:rsidRPr="00024CF2">
        <w:rPr>
          <w:b/>
          <w:u w:val="single"/>
        </w:rPr>
        <w:t>02</w:t>
      </w:r>
      <w:r w:rsidR="00097B09" w:rsidRPr="00024CF2">
        <w:rPr>
          <w:b/>
          <w:u w:val="single"/>
        </w:rPr>
        <w:t>/201</w:t>
      </w:r>
      <w:r w:rsidR="00597637" w:rsidRPr="00024CF2">
        <w:rPr>
          <w:b/>
          <w:u w:val="single"/>
        </w:rPr>
        <w:t>9</w:t>
      </w:r>
    </w:p>
    <w:p w14:paraId="15228A97" w14:textId="77777777" w:rsidR="00A6484D" w:rsidRDefault="00A6484D" w:rsidP="00CD0A77">
      <w:pPr>
        <w:spacing w:after="0" w:line="240" w:lineRule="auto"/>
        <w:jc w:val="center"/>
        <w:rPr>
          <w:b/>
          <w:i/>
          <w:u w:val="single"/>
        </w:rPr>
      </w:pPr>
    </w:p>
    <w:p w14:paraId="2AA7F372" w14:textId="671B15DC" w:rsidR="00E0492B" w:rsidRPr="00BA2D26" w:rsidRDefault="008830DF" w:rsidP="00CD0A77">
      <w:pPr>
        <w:spacing w:after="0" w:line="240" w:lineRule="auto"/>
        <w:jc w:val="center"/>
        <w:rPr>
          <w:b/>
          <w:i/>
          <w:u w:val="single"/>
        </w:rPr>
      </w:pPr>
      <w:r w:rsidRPr="00024CF2">
        <w:rPr>
          <w:b/>
          <w:i/>
          <w:u w:val="single"/>
        </w:rPr>
        <w:t>Τα τραπεζικά έξοδα βαρύνουν αποκλειστικά τον καταθέτη.</w:t>
      </w:r>
      <w:r w:rsidR="00E0492B" w:rsidRPr="00024CF2">
        <w:rPr>
          <w:b/>
          <w:i/>
          <w:u w:val="single"/>
        </w:rPr>
        <w:t xml:space="preserve"> Η δε τιμολόγηση θα γίνει από τη Μεγάλη Βρετανία και δε φέρει Φ.Π.Α.</w:t>
      </w:r>
    </w:p>
    <w:p w14:paraId="08331FA1" w14:textId="77777777" w:rsidR="00E0492B" w:rsidRDefault="00E0492B" w:rsidP="00CD0A77">
      <w:pPr>
        <w:spacing w:after="0" w:line="240" w:lineRule="auto"/>
        <w:jc w:val="both"/>
      </w:pPr>
    </w:p>
    <w:p w14:paraId="3D8637EE" w14:textId="1AC0CB01" w:rsidR="00E0492B" w:rsidRPr="00A6484D" w:rsidRDefault="00E0492B" w:rsidP="00CD0A77">
      <w:pPr>
        <w:spacing w:after="0" w:line="240" w:lineRule="auto"/>
        <w:jc w:val="both"/>
        <w:rPr>
          <w:rFonts w:cstheme="minorHAnsi"/>
          <w:b/>
          <w:u w:val="single"/>
        </w:rPr>
      </w:pPr>
      <w:r w:rsidRPr="00A6484D">
        <w:rPr>
          <w:rFonts w:cstheme="minorHAnsi"/>
          <w:b/>
          <w:u w:val="single"/>
        </w:rPr>
        <w:t>2.</w:t>
      </w:r>
      <w:r w:rsidRPr="00A6484D">
        <w:rPr>
          <w:rFonts w:cstheme="minorHAnsi"/>
          <w:b/>
          <w:u w:val="single"/>
        </w:rPr>
        <w:tab/>
        <w:t xml:space="preserve">ΠΑΡΟΧΕΣ ΕΚΘΕΤΗ </w:t>
      </w:r>
    </w:p>
    <w:p w14:paraId="07D510E9" w14:textId="2A62C905" w:rsidR="00701357" w:rsidRPr="00A6484D" w:rsidRDefault="00E0492B" w:rsidP="00CD0A77">
      <w:pPr>
        <w:spacing w:after="0" w:line="240" w:lineRule="auto"/>
        <w:jc w:val="both"/>
        <w:rPr>
          <w:rFonts w:cstheme="minorHAnsi"/>
        </w:rPr>
      </w:pPr>
      <w:r w:rsidRPr="00A6484D">
        <w:rPr>
          <w:rFonts w:cstheme="minorHAnsi"/>
        </w:rPr>
        <w:t>2.1.</w:t>
      </w:r>
      <w:r w:rsidRPr="00A6484D">
        <w:rPr>
          <w:rFonts w:cstheme="minorHAnsi"/>
        </w:rPr>
        <w:tab/>
        <w:t>Το παραπάνω κόστος συμμετοχής περιλαμβάνει τις παρακάτω παροχές:</w:t>
      </w:r>
    </w:p>
    <w:p w14:paraId="70ADDF76" w14:textId="4193BA29" w:rsidR="00341A92" w:rsidRPr="00341A92" w:rsidRDefault="00A6484D" w:rsidP="00341A92">
      <w:pPr>
        <w:pStyle w:val="ListParagraph"/>
        <w:numPr>
          <w:ilvl w:val="0"/>
          <w:numId w:val="3"/>
        </w:numPr>
      </w:pPr>
      <w:r w:rsidRPr="00341A92">
        <w:rPr>
          <w:b/>
        </w:rPr>
        <w:lastRenderedPageBreak/>
        <w:t>Πολυτελή κατασκευή</w:t>
      </w:r>
      <w:r>
        <w:t xml:space="preserve"> με </w:t>
      </w:r>
      <w:r w:rsidR="00341A92" w:rsidRPr="00341A92">
        <w:t xml:space="preserve">ενιαίο πάγκο σερβιρίσματος, </w:t>
      </w:r>
      <w:permStart w:id="1676309437" w:edGrp="everyone"/>
      <w:permEnd w:id="1676309437"/>
      <w:r w:rsidR="00341A92" w:rsidRPr="00341A92">
        <w:t>αποθηκευτικό χώρο, σκαμπό, λογότυπο οινοποιείων και της Περιφέρειας, ράφια, κοινόχρηστο αποθηκευτικό χώρο</w:t>
      </w:r>
      <w:r w:rsidR="009255FD" w:rsidRPr="009255FD">
        <w:t xml:space="preserve"> </w:t>
      </w:r>
      <w:r w:rsidR="009255FD">
        <w:t>και</w:t>
      </w:r>
      <w:r w:rsidR="00341A92" w:rsidRPr="00341A92">
        <w:t xml:space="preserve"> κοινή χρήση ψυγείων.</w:t>
      </w:r>
    </w:p>
    <w:p w14:paraId="3C428D07" w14:textId="77777777" w:rsidR="006F13E6" w:rsidRPr="00A6484D" w:rsidRDefault="006F13E6" w:rsidP="00CD0A77">
      <w:pPr>
        <w:pStyle w:val="ListParagraph"/>
        <w:numPr>
          <w:ilvl w:val="0"/>
          <w:numId w:val="3"/>
        </w:numPr>
        <w:spacing w:after="0" w:line="240" w:lineRule="auto"/>
        <w:jc w:val="both"/>
        <w:rPr>
          <w:rFonts w:cstheme="minorHAnsi"/>
          <w:b/>
        </w:rPr>
      </w:pPr>
      <w:r w:rsidRPr="00A6484D">
        <w:rPr>
          <w:rFonts w:cstheme="minorHAnsi"/>
          <w:b/>
        </w:rPr>
        <w:t xml:space="preserve">Εμφιαλωμένο νερό, πάγο, ποτήρια, πτυελοδοχεία και καθημερινό καθαρισμό περιπτέρου </w:t>
      </w:r>
    </w:p>
    <w:p w14:paraId="60290A7A" w14:textId="77777777" w:rsidR="006F13E6" w:rsidRPr="00A6484D" w:rsidRDefault="006F13E6" w:rsidP="00CD0A77">
      <w:pPr>
        <w:pStyle w:val="ListParagraph"/>
        <w:numPr>
          <w:ilvl w:val="0"/>
          <w:numId w:val="3"/>
        </w:numPr>
        <w:spacing w:after="0" w:line="240" w:lineRule="auto"/>
        <w:jc w:val="both"/>
        <w:rPr>
          <w:rFonts w:cstheme="minorHAnsi"/>
        </w:rPr>
      </w:pPr>
      <w:r w:rsidRPr="00A6484D">
        <w:rPr>
          <w:rFonts w:cstheme="minorHAnsi"/>
          <w:b/>
        </w:rPr>
        <w:t>Διερμηνείς και βοηθητικό προσωπικό</w:t>
      </w:r>
      <w:r w:rsidRPr="00A6484D">
        <w:rPr>
          <w:rFonts w:cstheme="minorHAnsi"/>
        </w:rPr>
        <w:t xml:space="preserve"> σε όλη την διάρκεια της έκθεσης</w:t>
      </w:r>
    </w:p>
    <w:p w14:paraId="57AA2353" w14:textId="5C496109" w:rsidR="006F13E6" w:rsidRDefault="006F13E6" w:rsidP="00CD0A77">
      <w:pPr>
        <w:pStyle w:val="ListParagraph"/>
        <w:numPr>
          <w:ilvl w:val="0"/>
          <w:numId w:val="3"/>
        </w:numPr>
        <w:spacing w:after="0" w:line="240" w:lineRule="auto"/>
        <w:jc w:val="both"/>
        <w:rPr>
          <w:rFonts w:cstheme="minorHAnsi"/>
        </w:rPr>
      </w:pPr>
      <w:r w:rsidRPr="00A6484D">
        <w:rPr>
          <w:rFonts w:cstheme="minorHAnsi"/>
        </w:rPr>
        <w:t>Καταχώρηση των εκθετών &amp; των προϊόντων στον έντυπο και ηλεκτρονικό κατάλογο της έκθεσης</w:t>
      </w:r>
    </w:p>
    <w:p w14:paraId="3519FFF2" w14:textId="3F2E6079" w:rsidR="006F13E6" w:rsidRPr="00A6484D" w:rsidRDefault="006F13E6" w:rsidP="00CD0A77">
      <w:pPr>
        <w:pStyle w:val="ListParagraph"/>
        <w:numPr>
          <w:ilvl w:val="0"/>
          <w:numId w:val="3"/>
        </w:numPr>
        <w:spacing w:after="0" w:line="240" w:lineRule="auto"/>
        <w:jc w:val="both"/>
        <w:rPr>
          <w:rFonts w:cstheme="minorHAnsi"/>
        </w:rPr>
      </w:pPr>
      <w:r w:rsidRPr="00A6484D">
        <w:rPr>
          <w:rFonts w:cstheme="minorHAnsi"/>
        </w:rPr>
        <w:t xml:space="preserve">Προβολή ελληνικών οίνων από </w:t>
      </w:r>
      <w:r w:rsidRPr="00A6484D">
        <w:rPr>
          <w:rFonts w:cstheme="minorHAnsi"/>
          <w:b/>
        </w:rPr>
        <w:t xml:space="preserve">Γιάννη Καρακάση </w:t>
      </w:r>
      <w:r w:rsidR="003865A6">
        <w:rPr>
          <w:rFonts w:cstheme="minorHAnsi"/>
          <w:b/>
          <w:lang w:val="en-GB"/>
        </w:rPr>
        <w:t>MW</w:t>
      </w:r>
      <w:r w:rsidR="003865A6" w:rsidRPr="003865A6">
        <w:rPr>
          <w:rFonts w:cstheme="minorHAnsi"/>
          <w:b/>
        </w:rPr>
        <w:t>,</w:t>
      </w:r>
      <w:r w:rsidR="003865A6" w:rsidRPr="003865A6">
        <w:t xml:space="preserve"> </w:t>
      </w:r>
      <w:r w:rsidR="003865A6" w:rsidRPr="003865A6">
        <w:rPr>
          <w:rFonts w:cstheme="minorHAnsi"/>
          <w:b/>
        </w:rPr>
        <w:t xml:space="preserve">Γρηγόρη Μιχαήλου και Λευτέρη Κανδύλη, </w:t>
      </w:r>
      <w:r w:rsidRPr="00A6484D">
        <w:rPr>
          <w:rFonts w:cstheme="minorHAnsi"/>
        </w:rPr>
        <w:t xml:space="preserve">με κοινό αγοραστές &amp; media στην ειδικά διαμορφωμένη αίθουσα οινογνωσίας της έκθεσης </w:t>
      </w:r>
      <w:r w:rsidRPr="00A6484D">
        <w:rPr>
          <w:rFonts w:cstheme="minorHAnsi"/>
          <w:b/>
        </w:rPr>
        <w:t>“ Walk-Up Tasting”</w:t>
      </w:r>
      <w:r w:rsidRPr="00A6484D">
        <w:rPr>
          <w:rFonts w:cstheme="minorHAnsi"/>
        </w:rPr>
        <w:t xml:space="preserve"> </w:t>
      </w:r>
    </w:p>
    <w:p w14:paraId="417CA3C2" w14:textId="1ED209C3" w:rsidR="006F13E6" w:rsidRPr="00A6484D" w:rsidRDefault="006F13E6" w:rsidP="00CD0A77">
      <w:pPr>
        <w:pStyle w:val="ListParagraph"/>
        <w:numPr>
          <w:ilvl w:val="0"/>
          <w:numId w:val="3"/>
        </w:numPr>
        <w:spacing w:after="0" w:line="240" w:lineRule="auto"/>
        <w:jc w:val="both"/>
        <w:rPr>
          <w:rFonts w:cstheme="minorHAnsi"/>
        </w:rPr>
      </w:pPr>
      <w:r w:rsidRPr="00A6484D">
        <w:rPr>
          <w:rFonts w:cstheme="minorHAnsi"/>
        </w:rPr>
        <w:t>Συμμετοχή στο</w:t>
      </w:r>
      <w:r w:rsidRPr="00A6484D">
        <w:rPr>
          <w:rFonts w:cstheme="minorHAnsi"/>
          <w:b/>
        </w:rPr>
        <w:t xml:space="preserve"> wine-bar και θεματικού Free Tasting Area </w:t>
      </w:r>
      <w:r w:rsidRPr="00A6484D">
        <w:rPr>
          <w:rFonts w:cstheme="minorHAnsi"/>
        </w:rPr>
        <w:t xml:space="preserve">για κάθε ημέρα της έκθεσης υπό την επίβλεψη του </w:t>
      </w:r>
      <w:r w:rsidR="003865A6" w:rsidRPr="003865A6">
        <w:rPr>
          <w:rFonts w:cstheme="minorHAnsi"/>
          <w:b/>
        </w:rPr>
        <w:t>Γιάννη Καρακάση MW, Γρηγόρη Μιχαήλου και Λευτέρη Κανδύλη</w:t>
      </w:r>
    </w:p>
    <w:p w14:paraId="65A30FD5" w14:textId="77777777" w:rsidR="006F13E6" w:rsidRPr="00A6484D" w:rsidRDefault="006F13E6" w:rsidP="00CD0A77">
      <w:pPr>
        <w:pStyle w:val="ListParagraph"/>
        <w:numPr>
          <w:ilvl w:val="0"/>
          <w:numId w:val="3"/>
        </w:numPr>
        <w:spacing w:after="0" w:line="240" w:lineRule="auto"/>
        <w:jc w:val="both"/>
        <w:rPr>
          <w:rFonts w:cstheme="minorHAnsi"/>
        </w:rPr>
      </w:pPr>
      <w:r w:rsidRPr="00A6484D">
        <w:rPr>
          <w:rFonts w:cstheme="minorHAnsi"/>
        </w:rPr>
        <w:t>Έντονη προβολή όλων των δράσεων και της ελληνικής συμμετοχής στα μεγαλύτερα ΜΜΕ, σε κλαδικά περιοδικά του Ηνωμένου Βασιλείου και στην εφημερίδα London Wine Fair Times.</w:t>
      </w:r>
    </w:p>
    <w:p w14:paraId="3BA34DB9" w14:textId="77777777" w:rsidR="006F13E6" w:rsidRPr="00A6484D" w:rsidRDefault="006F13E6" w:rsidP="00CD0A77">
      <w:pPr>
        <w:pStyle w:val="ListParagraph"/>
        <w:numPr>
          <w:ilvl w:val="0"/>
          <w:numId w:val="3"/>
        </w:numPr>
        <w:spacing w:after="0" w:line="240" w:lineRule="auto"/>
        <w:jc w:val="both"/>
        <w:rPr>
          <w:rFonts w:cstheme="minorHAnsi"/>
        </w:rPr>
      </w:pPr>
      <w:r w:rsidRPr="00A6484D">
        <w:rPr>
          <w:rFonts w:cstheme="minorHAnsi"/>
        </w:rPr>
        <w:t xml:space="preserve">Δημιουργία </w:t>
      </w:r>
      <w:r w:rsidRPr="00A6484D">
        <w:rPr>
          <w:rFonts w:cstheme="minorHAnsi"/>
          <w:b/>
        </w:rPr>
        <w:t>καταλόγου εκθετών και εκτύπωση αντιτύπων</w:t>
      </w:r>
      <w:r w:rsidRPr="00A6484D">
        <w:rPr>
          <w:rFonts w:cstheme="minorHAnsi"/>
        </w:rPr>
        <w:t xml:space="preserve"> τα οποία θα δοθούν στους επισκέπτες της έκθεσης.</w:t>
      </w:r>
    </w:p>
    <w:p w14:paraId="02E988E7" w14:textId="77777777" w:rsidR="006F13E6" w:rsidRPr="00A6484D" w:rsidRDefault="006F13E6" w:rsidP="00CD0A77">
      <w:pPr>
        <w:pStyle w:val="ListParagraph"/>
        <w:numPr>
          <w:ilvl w:val="0"/>
          <w:numId w:val="3"/>
        </w:numPr>
        <w:spacing w:after="0" w:line="240" w:lineRule="auto"/>
        <w:jc w:val="both"/>
        <w:rPr>
          <w:rFonts w:cstheme="minorHAnsi"/>
        </w:rPr>
      </w:pPr>
      <w:r w:rsidRPr="00A6484D">
        <w:rPr>
          <w:rFonts w:cstheme="minorHAnsi"/>
        </w:rPr>
        <w:t xml:space="preserve">Δημιουργία </w:t>
      </w:r>
      <w:r w:rsidRPr="00A6484D">
        <w:rPr>
          <w:rFonts w:cstheme="minorHAnsi"/>
          <w:b/>
        </w:rPr>
        <w:t>ειδικού Goody Bag με ενημερωτικά και δείγματα οίνων</w:t>
      </w:r>
      <w:r w:rsidRPr="00A6484D">
        <w:rPr>
          <w:rFonts w:cstheme="minorHAnsi"/>
        </w:rPr>
        <w:t xml:space="preserve"> που θα δοθούν σε όλους τους VIP δημοσιογράφους της έκθεσης</w:t>
      </w:r>
    </w:p>
    <w:p w14:paraId="5435BF76" w14:textId="77777777" w:rsidR="006F13E6" w:rsidRPr="00A6484D" w:rsidRDefault="006F13E6" w:rsidP="00CD0A77">
      <w:pPr>
        <w:pStyle w:val="ListParagraph"/>
        <w:numPr>
          <w:ilvl w:val="0"/>
          <w:numId w:val="3"/>
        </w:numPr>
        <w:spacing w:after="0" w:line="240" w:lineRule="auto"/>
        <w:jc w:val="both"/>
        <w:rPr>
          <w:rFonts w:cstheme="minorHAnsi"/>
        </w:rPr>
      </w:pPr>
      <w:r w:rsidRPr="00A6484D">
        <w:rPr>
          <w:rFonts w:cstheme="minorHAnsi"/>
        </w:rPr>
        <w:t xml:space="preserve">Πρόσβαση </w:t>
      </w:r>
      <w:r w:rsidRPr="00A6484D">
        <w:rPr>
          <w:rFonts w:cstheme="minorHAnsi"/>
          <w:b/>
        </w:rPr>
        <w:t>στο Press &amp; VIP room της έκθεσης για τις Β2Β συναντήσεις</w:t>
      </w:r>
      <w:r w:rsidRPr="00A6484D">
        <w:rPr>
          <w:rFonts w:cstheme="minorHAnsi"/>
        </w:rPr>
        <w:t xml:space="preserve"> των εκθετών με διανομείς, χονδρεμπόρους, retailers, κ.ά.</w:t>
      </w:r>
    </w:p>
    <w:p w14:paraId="16B70EB5" w14:textId="77777777" w:rsidR="00A6484D" w:rsidRDefault="006F13E6" w:rsidP="00A6484D">
      <w:pPr>
        <w:pStyle w:val="ListParagraph"/>
        <w:numPr>
          <w:ilvl w:val="0"/>
          <w:numId w:val="3"/>
        </w:numPr>
        <w:spacing w:after="0" w:line="240" w:lineRule="auto"/>
        <w:jc w:val="both"/>
        <w:rPr>
          <w:rFonts w:cstheme="minorHAnsi"/>
        </w:rPr>
      </w:pPr>
      <w:r w:rsidRPr="00A6484D">
        <w:rPr>
          <w:rFonts w:cstheme="minorHAnsi"/>
        </w:rPr>
        <w:t xml:space="preserve">Αποστολή σε κάθε εκθέτη ενός </w:t>
      </w:r>
      <w:r w:rsidRPr="00A6484D">
        <w:rPr>
          <w:rFonts w:cstheme="minorHAnsi"/>
          <w:b/>
        </w:rPr>
        <w:t xml:space="preserve">Οδηγού Εξαγωγών στο Ηνωμένο Βασίλειο που περιλαμβάνει στατιστικά κρασιού Ηνωμένου Βασιλείου, κατηγορίες αγορών (on &amp; off trade), </w:t>
      </w:r>
      <w:r w:rsidRPr="00A6484D">
        <w:rPr>
          <w:rFonts w:cstheme="minorHAnsi"/>
        </w:rPr>
        <w:t>αναλυτικό excel υπολογισμού τιμών εισόδου στην αγορά Ηνωμένου Βασιλείου, λίστες με δυνητικούς διανομείς (Top supermarket, αλυσίδες, διανομείς, online retailers, ανεξάρτητες κάβες)</w:t>
      </w:r>
    </w:p>
    <w:p w14:paraId="10EF7F74" w14:textId="5C6B5C20" w:rsidR="00A6484D" w:rsidRPr="003865A6" w:rsidRDefault="00A6484D" w:rsidP="00A6484D">
      <w:pPr>
        <w:pStyle w:val="ListParagraph"/>
        <w:numPr>
          <w:ilvl w:val="0"/>
          <w:numId w:val="3"/>
        </w:numPr>
        <w:spacing w:after="0" w:line="240" w:lineRule="auto"/>
        <w:jc w:val="both"/>
        <w:rPr>
          <w:rFonts w:cstheme="minorHAnsi"/>
          <w:u w:val="single"/>
        </w:rPr>
      </w:pPr>
      <w:r w:rsidRPr="003865A6">
        <w:rPr>
          <w:b/>
        </w:rPr>
        <w:t>Μεταφορά και ασφάλιση εκθεμάτων</w:t>
      </w:r>
      <w:r w:rsidRPr="003865A6">
        <w:t xml:space="preserve"> προς την έκθεση (έως 8 χαρτοκιβώτια των 6 φιαλών, διαστάσεων 335mm x 275mm x 190mm ανά χαρτοκιβώτιο. Σύνολο 48 φιάλες)</w:t>
      </w:r>
      <w:r w:rsidR="00A67921" w:rsidRPr="003865A6">
        <w:t xml:space="preserve">. </w:t>
      </w:r>
      <w:r w:rsidR="00A67921" w:rsidRPr="003865A6">
        <w:rPr>
          <w:u w:val="single"/>
        </w:rPr>
        <w:t>Α</w:t>
      </w:r>
      <w:r w:rsidRPr="003865A6">
        <w:rPr>
          <w:u w:val="single"/>
        </w:rPr>
        <w:t>φορά μόνο την αποστολή και όχι την επιστροφή των εκθεμάτων/εκθεμάτων στην Ελλάδα</w:t>
      </w:r>
    </w:p>
    <w:p w14:paraId="0B6E9477" w14:textId="77777777" w:rsidR="00A6484D" w:rsidRPr="00A6484D" w:rsidRDefault="00A6484D" w:rsidP="00CD0A77">
      <w:pPr>
        <w:spacing w:after="0" w:line="240" w:lineRule="auto"/>
        <w:jc w:val="both"/>
        <w:rPr>
          <w:rFonts w:cstheme="minorHAnsi"/>
        </w:rPr>
      </w:pPr>
    </w:p>
    <w:p w14:paraId="49BFF857" w14:textId="77777777" w:rsidR="00E0492B" w:rsidRPr="00A6484D" w:rsidRDefault="00E0492B" w:rsidP="00CD0A77">
      <w:pPr>
        <w:spacing w:after="0" w:line="240" w:lineRule="auto"/>
        <w:jc w:val="both"/>
        <w:rPr>
          <w:rFonts w:cstheme="minorHAnsi"/>
          <w:b/>
          <w:u w:val="single"/>
        </w:rPr>
      </w:pPr>
      <w:r w:rsidRPr="00A6484D">
        <w:rPr>
          <w:rFonts w:cstheme="minorHAnsi"/>
          <w:b/>
          <w:u w:val="single"/>
        </w:rPr>
        <w:t>3.</w:t>
      </w:r>
      <w:r w:rsidRPr="00A6484D">
        <w:rPr>
          <w:rFonts w:cstheme="minorHAnsi"/>
          <w:b/>
          <w:u w:val="single"/>
        </w:rPr>
        <w:tab/>
        <w:t>ΟΡΟΙ ΣΥΜΜΕΤΟΧΗΣ</w:t>
      </w:r>
    </w:p>
    <w:p w14:paraId="64A70AF4" w14:textId="77777777" w:rsidR="00E0492B" w:rsidRPr="00A6484D" w:rsidRDefault="00E0492B" w:rsidP="00CD0A77">
      <w:pPr>
        <w:spacing w:after="0" w:line="240" w:lineRule="auto"/>
        <w:jc w:val="both"/>
        <w:rPr>
          <w:rFonts w:cstheme="minorHAnsi"/>
        </w:rPr>
      </w:pPr>
      <w:r w:rsidRPr="00A6484D">
        <w:rPr>
          <w:rFonts w:cstheme="minorHAnsi"/>
        </w:rPr>
        <w:t>3.1.</w:t>
      </w:r>
      <w:r w:rsidRPr="00A6484D">
        <w:rPr>
          <w:rFonts w:cstheme="minorHAnsi"/>
        </w:rPr>
        <w:tab/>
        <w:t>Ο Εκθέτης υποχρεούται να τηρήσει πιστά τους όρους συμμετοχής όπως αυτοί προβλέπονται στον κανονισμό και καθορίζονται και από τον Διοργανωτή της Διεθνούς Έκθεσης, τόσο στη φάση της οργάνωσης, όσο και κατά τη διεξαγωγή της. Ο κανονισμός συμμετοχής αποτελεί αναπόσπαστο μέρος της αίτησης συμμετοχής.</w:t>
      </w:r>
    </w:p>
    <w:p w14:paraId="775C1B50" w14:textId="45C8BC96" w:rsidR="00F17134" w:rsidRPr="00A6484D" w:rsidRDefault="00F17134" w:rsidP="00CD0A77">
      <w:pPr>
        <w:spacing w:after="0" w:line="240" w:lineRule="auto"/>
        <w:jc w:val="both"/>
        <w:rPr>
          <w:rFonts w:cstheme="minorHAnsi"/>
        </w:rPr>
      </w:pPr>
      <w:r w:rsidRPr="00A6484D">
        <w:rPr>
          <w:rFonts w:cstheme="minorHAnsi"/>
        </w:rPr>
        <w:t xml:space="preserve">3.2. </w:t>
      </w:r>
      <w:r w:rsidRPr="00A6484D">
        <w:rPr>
          <w:rFonts w:cstheme="minorHAnsi"/>
        </w:rPr>
        <w:tab/>
      </w:r>
      <w:r w:rsidR="0097319D" w:rsidRPr="00A6484D">
        <w:rPr>
          <w:rFonts w:cstheme="minorHAnsi"/>
        </w:rPr>
        <w:t xml:space="preserve">Ο Εκθέτης έχει τη δυνατότητα να μετέχει </w:t>
      </w:r>
      <w:r w:rsidR="00E241A5" w:rsidRPr="00A6484D">
        <w:rPr>
          <w:rFonts w:cstheme="minorHAnsi"/>
        </w:rPr>
        <w:t>με απεριόριστο αριθμό ετικετών</w:t>
      </w:r>
      <w:r w:rsidR="005A229C" w:rsidRPr="00A6484D">
        <w:rPr>
          <w:rFonts w:cstheme="minorHAnsi"/>
        </w:rPr>
        <w:t>.</w:t>
      </w:r>
      <w:r w:rsidR="00E241A5" w:rsidRPr="00A6484D">
        <w:rPr>
          <w:rFonts w:cstheme="minorHAnsi"/>
        </w:rPr>
        <w:t xml:space="preserve"> </w:t>
      </w:r>
    </w:p>
    <w:p w14:paraId="2390C2C0" w14:textId="77777777" w:rsidR="00E0492B" w:rsidRPr="00A6484D" w:rsidRDefault="00E0492B" w:rsidP="00CD0A77">
      <w:pPr>
        <w:spacing w:after="0" w:line="240" w:lineRule="auto"/>
        <w:jc w:val="both"/>
        <w:rPr>
          <w:rFonts w:cstheme="minorHAnsi"/>
        </w:rPr>
      </w:pPr>
      <w:r w:rsidRPr="00A6484D">
        <w:rPr>
          <w:rFonts w:cstheme="minorHAnsi"/>
        </w:rPr>
        <w:t>3.</w:t>
      </w:r>
      <w:r w:rsidR="00F17134" w:rsidRPr="00A6484D">
        <w:rPr>
          <w:rFonts w:cstheme="minorHAnsi"/>
        </w:rPr>
        <w:t>3</w:t>
      </w:r>
      <w:r w:rsidRPr="00A6484D">
        <w:rPr>
          <w:rFonts w:cstheme="minorHAnsi"/>
        </w:rPr>
        <w:t>.</w:t>
      </w:r>
      <w:r w:rsidRPr="00A6484D">
        <w:rPr>
          <w:rFonts w:cstheme="minorHAnsi"/>
        </w:rPr>
        <w:tab/>
        <w:t>Η RECO EXPORTS διατηρεί το δικαίωμα αποκλεισμού του εκθέτη:</w:t>
      </w:r>
    </w:p>
    <w:p w14:paraId="038C0ECE" w14:textId="77777777" w:rsidR="00E0492B" w:rsidRPr="00A6484D" w:rsidRDefault="00E0492B" w:rsidP="00CD0A77">
      <w:pPr>
        <w:spacing w:after="0" w:line="240" w:lineRule="auto"/>
        <w:jc w:val="both"/>
        <w:rPr>
          <w:rFonts w:cstheme="minorHAnsi"/>
        </w:rPr>
      </w:pPr>
      <w:r w:rsidRPr="00A6484D">
        <w:rPr>
          <w:rFonts w:cstheme="minorHAnsi"/>
        </w:rPr>
        <w:t xml:space="preserve">      </w:t>
      </w:r>
      <w:r w:rsidR="006C5CBB" w:rsidRPr="00A6484D">
        <w:rPr>
          <w:rFonts w:cstheme="minorHAnsi"/>
        </w:rPr>
        <w:tab/>
      </w:r>
      <w:r w:rsidRPr="00A6484D">
        <w:rPr>
          <w:rFonts w:cstheme="minorHAnsi"/>
        </w:rPr>
        <w:t xml:space="preserve">α) Όταν δεν έχει εξοφλήσει εμπρόθεσμα το συνολικό κόστος συμμετοχής. </w:t>
      </w:r>
    </w:p>
    <w:p w14:paraId="2F209A27" w14:textId="77777777" w:rsidR="00E0492B" w:rsidRPr="00A6484D" w:rsidRDefault="00E0492B" w:rsidP="00CD0A77">
      <w:pPr>
        <w:spacing w:after="0" w:line="240" w:lineRule="auto"/>
        <w:jc w:val="both"/>
        <w:rPr>
          <w:rFonts w:cstheme="minorHAnsi"/>
        </w:rPr>
      </w:pPr>
      <w:r w:rsidRPr="00A6484D">
        <w:rPr>
          <w:rFonts w:cstheme="minorHAnsi"/>
        </w:rPr>
        <w:t xml:space="preserve">     </w:t>
      </w:r>
      <w:r w:rsidR="006C5CBB" w:rsidRPr="00A6484D">
        <w:rPr>
          <w:rFonts w:cstheme="minorHAnsi"/>
        </w:rPr>
        <w:tab/>
      </w:r>
      <w:r w:rsidRPr="00A6484D">
        <w:rPr>
          <w:rFonts w:cstheme="minorHAnsi"/>
        </w:rPr>
        <w:t>β) Εφόσον ο εκθέτης δεν ακολουθεί πιστά τους όρους του παρόντος κανονισμού.</w:t>
      </w:r>
    </w:p>
    <w:p w14:paraId="10C68F2E" w14:textId="77777777" w:rsidR="00E0492B" w:rsidRPr="00A6484D" w:rsidRDefault="00E0492B" w:rsidP="00CD0A77">
      <w:pPr>
        <w:spacing w:after="0" w:line="240" w:lineRule="auto"/>
        <w:jc w:val="both"/>
        <w:rPr>
          <w:rFonts w:cstheme="minorHAnsi"/>
        </w:rPr>
      </w:pPr>
      <w:r w:rsidRPr="00A6484D">
        <w:rPr>
          <w:rFonts w:cstheme="minorHAnsi"/>
        </w:rPr>
        <w:t xml:space="preserve">       </w:t>
      </w:r>
    </w:p>
    <w:p w14:paraId="2C6F965A" w14:textId="77777777" w:rsidR="00E0492B" w:rsidRPr="00A6484D" w:rsidRDefault="00E0492B" w:rsidP="00CD0A77">
      <w:pPr>
        <w:spacing w:after="0" w:line="240" w:lineRule="auto"/>
        <w:jc w:val="both"/>
        <w:rPr>
          <w:rFonts w:cstheme="minorHAnsi"/>
          <w:b/>
          <w:u w:val="single"/>
        </w:rPr>
      </w:pPr>
      <w:r w:rsidRPr="00A6484D">
        <w:rPr>
          <w:rFonts w:cstheme="minorHAnsi"/>
          <w:b/>
          <w:u w:val="single"/>
        </w:rPr>
        <w:t>4.</w:t>
      </w:r>
      <w:r w:rsidRPr="00A6484D">
        <w:rPr>
          <w:rFonts w:cstheme="minorHAnsi"/>
          <w:b/>
          <w:u w:val="single"/>
        </w:rPr>
        <w:tab/>
        <w:t xml:space="preserve">ΑΚΥΡΩΣΗ ΣΥΜΜΕΤΟΧΗΣ </w:t>
      </w:r>
    </w:p>
    <w:p w14:paraId="4FE7CED7" w14:textId="77777777" w:rsidR="00E0492B" w:rsidRPr="00A6484D" w:rsidRDefault="00E0492B" w:rsidP="00CD0A77">
      <w:pPr>
        <w:spacing w:after="0" w:line="240" w:lineRule="auto"/>
        <w:jc w:val="both"/>
        <w:rPr>
          <w:rFonts w:cstheme="minorHAnsi"/>
        </w:rPr>
      </w:pPr>
      <w:r w:rsidRPr="00A6484D">
        <w:rPr>
          <w:rFonts w:cstheme="minorHAnsi"/>
        </w:rPr>
        <w:t>4.1.</w:t>
      </w:r>
      <w:r w:rsidRPr="00A6484D">
        <w:rPr>
          <w:rFonts w:cstheme="minorHAnsi"/>
        </w:rPr>
        <w:tab/>
        <w:t xml:space="preserve">Η RECO EXPORTS διατηρεί το δικαίωμα ακύρωσης της συμμετοχής της στην έκθεση, εφόσον συντρέχουν σπουδαίοι λόγοι κατά την ελεύθερη κρίση της. Στην περίπτωση αυτή, η RECO EXPORTS θα καταβάλλει κάθε προσπάθεια να ενημερώσει έγκαιρα και εγγράφως τους συμμετέχοντες, επιστρέφοντάς τους το συνολικό ποσό που ήδη έχουν καταβάλει, ο δε Εκθέτης-συμμετέχων αναγνωρίζει στο εξής ότι δεν έχει καμία άλλη απαίτηση ή αξίωση από την RECO EXPORTS. </w:t>
      </w:r>
    </w:p>
    <w:p w14:paraId="0AF6E746" w14:textId="77777777" w:rsidR="0043060F" w:rsidRPr="00A6484D" w:rsidRDefault="00E0492B" w:rsidP="00CD0A77">
      <w:pPr>
        <w:spacing w:after="0" w:line="240" w:lineRule="auto"/>
        <w:jc w:val="both"/>
        <w:rPr>
          <w:rFonts w:cstheme="minorHAnsi"/>
        </w:rPr>
      </w:pPr>
      <w:r w:rsidRPr="00A6484D">
        <w:rPr>
          <w:rFonts w:cstheme="minorHAnsi"/>
        </w:rPr>
        <w:t>4.2.</w:t>
      </w:r>
      <w:r w:rsidRPr="00A6484D">
        <w:rPr>
          <w:rFonts w:cstheme="minorHAnsi"/>
        </w:rPr>
        <w:tab/>
        <w:t xml:space="preserve">Ο ΕΚΘΕΤΗΣ διατηρεί το δικαίωμα ακύρωσης της συμμετοχής του μόνο κατόπιν υποβολής στην RECO EXPORTS γραπτού αιτήματος εντός 5 εργάσιμων ημερών από την υπογραφή της αίτησης συμμετοχής. </w:t>
      </w:r>
    </w:p>
    <w:p w14:paraId="22029ADE" w14:textId="77777777" w:rsidR="00E0492B" w:rsidRPr="00A6484D" w:rsidRDefault="00E0492B" w:rsidP="00CD0A77">
      <w:pPr>
        <w:spacing w:after="0" w:line="240" w:lineRule="auto"/>
        <w:jc w:val="both"/>
        <w:rPr>
          <w:rFonts w:cstheme="minorHAnsi"/>
        </w:rPr>
      </w:pPr>
      <w:r w:rsidRPr="00A6484D">
        <w:rPr>
          <w:rFonts w:cstheme="minorHAnsi"/>
        </w:rPr>
        <w:t>Στην περίπτωση αυτήν η  RECO EXPORTS θα επιστρέψει την καταβληθείσα προκαταβολή. Σε διαφορετική περίπτωση, η εκπρόθεσμη ακύρωση της συμμετοχής ισοδυναμεί με μη επιστροφή του κόστους συμμετοχής που έχει καταβληθεί.</w:t>
      </w:r>
    </w:p>
    <w:p w14:paraId="2F63DAA1" w14:textId="77777777" w:rsidR="00E0492B" w:rsidRPr="00A6484D" w:rsidRDefault="00E0492B" w:rsidP="00CD0A77">
      <w:pPr>
        <w:spacing w:after="0" w:line="240" w:lineRule="auto"/>
        <w:jc w:val="both"/>
        <w:rPr>
          <w:rFonts w:cstheme="minorHAnsi"/>
        </w:rPr>
      </w:pPr>
    </w:p>
    <w:p w14:paraId="24C72BE1" w14:textId="77777777" w:rsidR="00E0492B" w:rsidRPr="00A6484D" w:rsidRDefault="00E0492B" w:rsidP="00CD0A77">
      <w:pPr>
        <w:spacing w:after="0" w:line="240" w:lineRule="auto"/>
        <w:jc w:val="both"/>
        <w:rPr>
          <w:rFonts w:cstheme="minorHAnsi"/>
        </w:rPr>
      </w:pPr>
      <w:r w:rsidRPr="00A6484D">
        <w:rPr>
          <w:rFonts w:cstheme="minorHAnsi"/>
          <w:b/>
        </w:rPr>
        <w:t>ΔΗΛΩΣΗ</w:t>
      </w:r>
      <w:r w:rsidRPr="00A6484D">
        <w:rPr>
          <w:rFonts w:cstheme="minorHAnsi"/>
        </w:rPr>
        <w:t>: Με την υπογραφή της αίτησης &amp; όρων συμμετοχής, αποδέχομαι ανεπιφύλακτα τα ανωτέρω. Τυχόν διαφορές που απορρέουν από την παρούσα συμφωνία και αφορούν στην ερμηνεία ή στην εκτέλεση της ή και τα δύο, επιλύονται από τα Δικαστήρια της Μ.Βρετανίας</w:t>
      </w:r>
    </w:p>
    <w:p w14:paraId="07EB24F8" w14:textId="77777777" w:rsidR="00E0492B" w:rsidRPr="00CD0A77" w:rsidRDefault="00E0492B" w:rsidP="00CD0A77">
      <w:pPr>
        <w:spacing w:after="0" w:line="240" w:lineRule="auto"/>
        <w:jc w:val="both"/>
        <w:rPr>
          <w:sz w:val="20"/>
          <w:szCs w:val="20"/>
        </w:rPr>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122"/>
        <w:gridCol w:w="3124"/>
        <w:gridCol w:w="2404"/>
        <w:gridCol w:w="2086"/>
      </w:tblGrid>
      <w:tr w:rsidR="00EB408F" w14:paraId="49A0A6F5" w14:textId="77777777" w:rsidTr="000D34FB">
        <w:tc>
          <w:tcPr>
            <w:tcW w:w="2122" w:type="dxa"/>
          </w:tcPr>
          <w:p w14:paraId="36803F10" w14:textId="77777777" w:rsidR="00EB408F" w:rsidRDefault="00EB408F" w:rsidP="00CD0A77">
            <w:pPr>
              <w:jc w:val="both"/>
            </w:pPr>
            <w:r>
              <w:t>ΗΜΕΡΟΜΗΝΙΑ</w:t>
            </w:r>
          </w:p>
          <w:p w14:paraId="71001D54" w14:textId="77777777" w:rsidR="008045E1" w:rsidRDefault="008045E1" w:rsidP="00CD0A77">
            <w:pPr>
              <w:jc w:val="both"/>
            </w:pPr>
          </w:p>
          <w:p w14:paraId="2C721B86" w14:textId="77777777" w:rsidR="00EB408F" w:rsidRDefault="00EB408F" w:rsidP="00CD0A77">
            <w:pPr>
              <w:jc w:val="both"/>
            </w:pPr>
          </w:p>
        </w:tc>
        <w:tc>
          <w:tcPr>
            <w:tcW w:w="3124" w:type="dxa"/>
          </w:tcPr>
          <w:p w14:paraId="3096AED6" w14:textId="77777777" w:rsidR="00EB408F" w:rsidRDefault="009575C9" w:rsidP="00CD0A77">
            <w:pPr>
              <w:jc w:val="both"/>
            </w:pPr>
            <w:permStart w:id="208950244" w:edGrp="everyone"/>
            <w:r>
              <w:t xml:space="preserve">  </w:t>
            </w:r>
            <w:permEnd w:id="208950244"/>
          </w:p>
        </w:tc>
        <w:tc>
          <w:tcPr>
            <w:tcW w:w="2404" w:type="dxa"/>
          </w:tcPr>
          <w:p w14:paraId="1FBE0257" w14:textId="77777777" w:rsidR="00EB408F" w:rsidRDefault="00EB408F" w:rsidP="00CD0A77">
            <w:pPr>
              <w:jc w:val="both"/>
            </w:pPr>
            <w:r>
              <w:t xml:space="preserve">ΟΝΟΜΑΤΕΠΩΝΥΜΟ </w:t>
            </w:r>
          </w:p>
          <w:p w14:paraId="576C78BB" w14:textId="77777777" w:rsidR="00EB408F" w:rsidRDefault="00EB408F" w:rsidP="00CD0A77">
            <w:pPr>
              <w:jc w:val="both"/>
            </w:pPr>
          </w:p>
        </w:tc>
        <w:tc>
          <w:tcPr>
            <w:tcW w:w="2086" w:type="dxa"/>
          </w:tcPr>
          <w:p w14:paraId="77606F74" w14:textId="77777777" w:rsidR="00EB408F" w:rsidRDefault="009575C9" w:rsidP="00CD0A77">
            <w:pPr>
              <w:jc w:val="both"/>
            </w:pPr>
            <w:permStart w:id="25494147" w:edGrp="everyone"/>
            <w:r>
              <w:t xml:space="preserve">  </w:t>
            </w:r>
            <w:permEnd w:id="25494147"/>
          </w:p>
        </w:tc>
      </w:tr>
      <w:tr w:rsidR="00EB408F" w14:paraId="0E1A6483" w14:textId="77777777" w:rsidTr="000D34FB">
        <w:tc>
          <w:tcPr>
            <w:tcW w:w="2122" w:type="dxa"/>
          </w:tcPr>
          <w:p w14:paraId="3331DB8C" w14:textId="77777777" w:rsidR="00EB408F" w:rsidRDefault="00EB408F" w:rsidP="00CD0A77">
            <w:pPr>
              <w:jc w:val="both"/>
            </w:pPr>
            <w:r>
              <w:t>ΘΕΣΗ ΣΤΗΝ ΕΤΑΙΡΙΑ</w:t>
            </w:r>
          </w:p>
          <w:p w14:paraId="1AC05BD5" w14:textId="77777777" w:rsidR="008045E1" w:rsidRDefault="008045E1" w:rsidP="00CD0A77">
            <w:pPr>
              <w:jc w:val="both"/>
            </w:pPr>
          </w:p>
          <w:p w14:paraId="608FC947" w14:textId="77777777" w:rsidR="00EB408F" w:rsidRDefault="00EB408F" w:rsidP="00CD0A77">
            <w:pPr>
              <w:jc w:val="both"/>
            </w:pPr>
          </w:p>
        </w:tc>
        <w:tc>
          <w:tcPr>
            <w:tcW w:w="3124" w:type="dxa"/>
          </w:tcPr>
          <w:p w14:paraId="07298CE7" w14:textId="77777777" w:rsidR="00EB408F" w:rsidRDefault="009575C9" w:rsidP="00CD0A77">
            <w:pPr>
              <w:jc w:val="both"/>
            </w:pPr>
            <w:permStart w:id="2127628711" w:edGrp="everyone"/>
            <w:r>
              <w:t xml:space="preserve">  </w:t>
            </w:r>
            <w:permEnd w:id="2127628711"/>
          </w:p>
        </w:tc>
        <w:tc>
          <w:tcPr>
            <w:tcW w:w="2404" w:type="dxa"/>
          </w:tcPr>
          <w:p w14:paraId="600F20CE" w14:textId="77777777" w:rsidR="00EB408F" w:rsidRDefault="00EB408F" w:rsidP="00CD0A77">
            <w:pPr>
              <w:jc w:val="both"/>
            </w:pPr>
            <w:r>
              <w:t>ΥΠΟΓΡΑΦΗ &amp; ΣΦΡΑΓΙΔΑ</w:t>
            </w:r>
          </w:p>
          <w:p w14:paraId="3F6A6317" w14:textId="77777777" w:rsidR="00EB408F" w:rsidRDefault="00EB408F" w:rsidP="00CD0A77">
            <w:pPr>
              <w:jc w:val="both"/>
            </w:pPr>
          </w:p>
        </w:tc>
        <w:tc>
          <w:tcPr>
            <w:tcW w:w="2086" w:type="dxa"/>
          </w:tcPr>
          <w:p w14:paraId="6F68448A" w14:textId="77777777" w:rsidR="00EB408F" w:rsidRDefault="009575C9" w:rsidP="00CD0A77">
            <w:pPr>
              <w:jc w:val="both"/>
            </w:pPr>
            <w:permStart w:id="1829796117" w:edGrp="everyone"/>
            <w:r>
              <w:t xml:space="preserve">  </w:t>
            </w:r>
            <w:permEnd w:id="1829796117"/>
          </w:p>
        </w:tc>
      </w:tr>
    </w:tbl>
    <w:p w14:paraId="258EAB2A" w14:textId="77777777" w:rsidR="00EB408F" w:rsidRDefault="00EB408F" w:rsidP="00CD0A77">
      <w:pPr>
        <w:spacing w:after="0" w:line="240" w:lineRule="auto"/>
        <w:jc w:val="both"/>
      </w:pPr>
    </w:p>
    <w:p w14:paraId="076796B0" w14:textId="2691C367" w:rsidR="00E0492B" w:rsidRDefault="00E0492B" w:rsidP="00CD0A77">
      <w:pPr>
        <w:spacing w:after="0" w:line="240" w:lineRule="auto"/>
        <w:jc w:val="both"/>
      </w:pPr>
      <w:r>
        <w:t xml:space="preserve">    </w:t>
      </w:r>
      <w:r>
        <w:tab/>
        <w:t xml:space="preserve">         </w:t>
      </w:r>
    </w:p>
    <w:sectPr w:rsidR="00E0492B" w:rsidSect="00835E4D">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7E903" w14:textId="77777777" w:rsidR="00621FAB" w:rsidRDefault="00621FAB" w:rsidP="00E0492B">
      <w:pPr>
        <w:spacing w:after="0" w:line="240" w:lineRule="auto"/>
      </w:pPr>
      <w:r>
        <w:separator/>
      </w:r>
    </w:p>
  </w:endnote>
  <w:endnote w:type="continuationSeparator" w:id="0">
    <w:p w14:paraId="4088B546" w14:textId="77777777" w:rsidR="00621FAB" w:rsidRDefault="00621FAB" w:rsidP="00E04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7563C" w14:textId="77777777" w:rsidR="00F57A5B" w:rsidRDefault="00F57A5B" w:rsidP="008045E1">
    <w:pPr>
      <w:spacing w:after="0" w:line="240" w:lineRule="auto"/>
      <w:jc w:val="center"/>
      <w:rPr>
        <w:b/>
        <w:color w:val="FF0000"/>
      </w:rPr>
    </w:pPr>
  </w:p>
  <w:p w14:paraId="4F441303" w14:textId="77777777" w:rsidR="008045E1" w:rsidRDefault="008045E1" w:rsidP="008045E1">
    <w:pPr>
      <w:spacing w:after="0" w:line="240" w:lineRule="auto"/>
      <w:jc w:val="center"/>
    </w:pPr>
    <w:r w:rsidRPr="00F57A5B">
      <w:rPr>
        <w:b/>
        <w:color w:val="FF0000"/>
      </w:rPr>
      <w:t>Γραφείο Ελλάδος:</w:t>
    </w:r>
    <w:r w:rsidRPr="00F57A5B">
      <w:rPr>
        <w:color w:val="FF0000"/>
      </w:rPr>
      <w:t xml:space="preserve">  </w:t>
    </w:r>
    <w:r>
      <w:t>Αριστοτέλους 24, Κέντρο, Θεσσαλονίκη, 546 23 - T: +30 2312 315 310</w:t>
    </w:r>
  </w:p>
  <w:p w14:paraId="019A446B" w14:textId="77777777" w:rsidR="008045E1" w:rsidRPr="00E0492B" w:rsidRDefault="008045E1" w:rsidP="008045E1">
    <w:pPr>
      <w:spacing w:after="0" w:line="240" w:lineRule="auto"/>
      <w:jc w:val="center"/>
      <w:rPr>
        <w:lang w:val="en-US"/>
      </w:rPr>
    </w:pPr>
    <w:r w:rsidRPr="00F57A5B">
      <w:rPr>
        <w:color w:val="FF0000"/>
      </w:rPr>
      <w:t>Γραφεί</w:t>
    </w:r>
    <w:r w:rsidRPr="00F57A5B">
      <w:rPr>
        <w:color w:val="FF0000"/>
        <w:lang w:val="en-US"/>
      </w:rPr>
      <w:t xml:space="preserve">o </w:t>
    </w:r>
    <w:r w:rsidRPr="00F57A5B">
      <w:rPr>
        <w:color w:val="FF0000"/>
      </w:rPr>
      <w:t>Μ</w:t>
    </w:r>
    <w:r w:rsidRPr="00F57A5B">
      <w:rPr>
        <w:color w:val="FF0000"/>
        <w:lang w:val="en-US"/>
      </w:rPr>
      <w:t>.</w:t>
    </w:r>
    <w:r w:rsidRPr="00F57A5B">
      <w:rPr>
        <w:color w:val="FF0000"/>
      </w:rPr>
      <w:t>Βρετανίας</w:t>
    </w:r>
    <w:r w:rsidRPr="00E0492B">
      <w:rPr>
        <w:lang w:val="en-US"/>
      </w:rPr>
      <w:t>: Kemp House, 160 City Road, Old Street, London, EC1V 2NX - T: +44 208 798 3939</w:t>
    </w:r>
  </w:p>
  <w:p w14:paraId="163F66AF" w14:textId="77777777" w:rsidR="008045E1" w:rsidRPr="008045E1" w:rsidRDefault="008045E1" w:rsidP="008045E1">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CA53D" w14:textId="77777777" w:rsidR="00621FAB" w:rsidRDefault="00621FAB" w:rsidP="00E0492B">
      <w:pPr>
        <w:spacing w:after="0" w:line="240" w:lineRule="auto"/>
      </w:pPr>
      <w:r>
        <w:separator/>
      </w:r>
    </w:p>
  </w:footnote>
  <w:footnote w:type="continuationSeparator" w:id="0">
    <w:p w14:paraId="5B7C0D56" w14:textId="77777777" w:rsidR="00621FAB" w:rsidRDefault="00621FAB" w:rsidP="00E049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59DBB" w14:textId="0AA59741" w:rsidR="00CD0A77" w:rsidRPr="00E0492B" w:rsidRDefault="00CD0A77" w:rsidP="00CD0A77">
    <w:pPr>
      <w:spacing w:after="0" w:line="240" w:lineRule="auto"/>
      <w:rPr>
        <w:b/>
        <w:sz w:val="36"/>
        <w:szCs w:val="36"/>
        <w:lang w:val="en-US"/>
      </w:rPr>
    </w:pPr>
    <w:r>
      <w:rPr>
        <w:noProof/>
        <w:lang w:eastAsia="el-GR"/>
      </w:rPr>
      <w:drawing>
        <wp:anchor distT="0" distB="0" distL="114300" distR="114300" simplePos="0" relativeHeight="251659264" behindDoc="1" locked="0" layoutInCell="1" allowOverlap="1" wp14:anchorId="72CFC754" wp14:editId="3A0FF8D2">
          <wp:simplePos x="0" y="0"/>
          <wp:positionH relativeFrom="column">
            <wp:posOffset>4955540</wp:posOffset>
          </wp:positionH>
          <wp:positionV relativeFrom="paragraph">
            <wp:posOffset>-281305</wp:posOffset>
          </wp:positionV>
          <wp:extent cx="1702066" cy="79782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2066" cy="797820"/>
                  </a:xfrm>
                  <a:prstGeom prst="rect">
                    <a:avLst/>
                  </a:prstGeom>
                  <a:noFill/>
                </pic:spPr>
              </pic:pic>
            </a:graphicData>
          </a:graphic>
        </wp:anchor>
      </w:drawing>
    </w:r>
    <w:r w:rsidRPr="007A5F80">
      <w:rPr>
        <w:noProof/>
        <w:lang w:eastAsia="el-GR"/>
      </w:rPr>
      <w:drawing>
        <wp:anchor distT="0" distB="0" distL="114300" distR="114300" simplePos="0" relativeHeight="251658240" behindDoc="1" locked="0" layoutInCell="1" allowOverlap="1" wp14:anchorId="40D0B3A1" wp14:editId="2DF3A485">
          <wp:simplePos x="0" y="0"/>
          <wp:positionH relativeFrom="margin">
            <wp:posOffset>-247650</wp:posOffset>
          </wp:positionH>
          <wp:positionV relativeFrom="paragraph">
            <wp:posOffset>-224790</wp:posOffset>
          </wp:positionV>
          <wp:extent cx="1457325" cy="815340"/>
          <wp:effectExtent l="0" t="0" r="9525" b="3810"/>
          <wp:wrapTight wrapText="bothSides">
            <wp:wrapPolygon edited="0">
              <wp:start x="0" y="0"/>
              <wp:lineTo x="0" y="21196"/>
              <wp:lineTo x="21459" y="21196"/>
              <wp:lineTo x="21459" y="0"/>
              <wp:lineTo x="0" y="0"/>
            </wp:wrapPolygon>
          </wp:wrapTight>
          <wp:docPr id="1" name="Picture 0" descr="4-3-2017 11-13-20 π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2017 11-13-20 πμ.jpg"/>
                  <pic:cNvPicPr/>
                </pic:nvPicPr>
                <pic:blipFill>
                  <a:blip r:embed="rId2">
                    <a:extLst>
                      <a:ext uri="{28A0092B-C50C-407E-A947-70E740481C1C}">
                        <a14:useLocalDpi xmlns:a14="http://schemas.microsoft.com/office/drawing/2010/main" val="0"/>
                      </a:ext>
                    </a:extLst>
                  </a:blip>
                  <a:stretch>
                    <a:fillRect/>
                  </a:stretch>
                </pic:blipFill>
                <pic:spPr>
                  <a:xfrm>
                    <a:off x="0" y="0"/>
                    <a:ext cx="1457325" cy="815340"/>
                  </a:xfrm>
                  <a:prstGeom prst="rect">
                    <a:avLst/>
                  </a:prstGeom>
                </pic:spPr>
              </pic:pic>
            </a:graphicData>
          </a:graphic>
        </wp:anchor>
      </w:drawing>
    </w:r>
    <w:r w:rsidRPr="00E0492B">
      <w:rPr>
        <w:b/>
        <w:sz w:val="36"/>
        <w:szCs w:val="36"/>
        <w:lang w:val="en-US"/>
      </w:rPr>
      <w:t xml:space="preserve">LONDON WINE FAIR, 20-22 </w:t>
    </w:r>
    <w:r w:rsidRPr="00E0492B">
      <w:rPr>
        <w:b/>
        <w:sz w:val="36"/>
        <w:szCs w:val="36"/>
      </w:rPr>
      <w:t>Μαϊου</w:t>
    </w:r>
    <w:r w:rsidRPr="00E0492B">
      <w:rPr>
        <w:b/>
        <w:sz w:val="36"/>
        <w:szCs w:val="36"/>
        <w:lang w:val="en-US"/>
      </w:rPr>
      <w:t xml:space="preserve"> 2019</w:t>
    </w:r>
  </w:p>
  <w:p w14:paraId="5530FDE7" w14:textId="3DE577E6" w:rsidR="00CD0A77" w:rsidRDefault="00CD0A77" w:rsidP="00CD0A77">
    <w:pPr>
      <w:spacing w:after="0" w:line="240" w:lineRule="auto"/>
      <w:rPr>
        <w:sz w:val="36"/>
        <w:szCs w:val="36"/>
        <w:lang w:val="en-US"/>
      </w:rPr>
    </w:pPr>
    <w:r>
      <w:rPr>
        <w:sz w:val="36"/>
        <w:szCs w:val="36"/>
        <w:lang w:val="en-US"/>
      </w:rPr>
      <w:t xml:space="preserve">   </w:t>
    </w:r>
    <w:r w:rsidRPr="00E0492B">
      <w:rPr>
        <w:sz w:val="36"/>
        <w:szCs w:val="36"/>
        <w:lang w:val="en-US"/>
      </w:rPr>
      <w:t>Olympia London, London, W14 8UX</w:t>
    </w:r>
  </w:p>
  <w:p w14:paraId="15644BE9" w14:textId="53AC3A40" w:rsidR="00E0492B" w:rsidRPr="00CD0A77" w:rsidRDefault="00E0492B">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A0524"/>
    <w:multiLevelType w:val="hybridMultilevel"/>
    <w:tmpl w:val="A7586E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81C754F"/>
    <w:multiLevelType w:val="hybridMultilevel"/>
    <w:tmpl w:val="759678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2663DE3"/>
    <w:multiLevelType w:val="hybridMultilevel"/>
    <w:tmpl w:val="FF948D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2BE24AF"/>
    <w:multiLevelType w:val="hybridMultilevel"/>
    <w:tmpl w:val="D25EDFB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AES" w:cryptAlgorithmClass="hash" w:cryptAlgorithmType="typeAny" w:cryptAlgorithmSid="14" w:cryptSpinCount="100000" w:hash="qR87Ro5oybB4Qrz4VuEQH2yrMBfLGZ7+XvKjOBtG881UxGvLQxYn7YZ1c7C6vCFU5BJEfUm2yo/kyNUwBlOGtw==" w:salt="o77fI4k4Ba+gOmwuuUszb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92B"/>
    <w:rsid w:val="00007B72"/>
    <w:rsid w:val="00024CF2"/>
    <w:rsid w:val="00057497"/>
    <w:rsid w:val="00097B09"/>
    <w:rsid w:val="000D34FB"/>
    <w:rsid w:val="00175957"/>
    <w:rsid w:val="001A603B"/>
    <w:rsid w:val="002174C0"/>
    <w:rsid w:val="00341A92"/>
    <w:rsid w:val="0034231D"/>
    <w:rsid w:val="003865A6"/>
    <w:rsid w:val="003D04D9"/>
    <w:rsid w:val="0043060F"/>
    <w:rsid w:val="00470CFC"/>
    <w:rsid w:val="004B2DC7"/>
    <w:rsid w:val="004C2FCC"/>
    <w:rsid w:val="004D2D57"/>
    <w:rsid w:val="004F67C9"/>
    <w:rsid w:val="005041F5"/>
    <w:rsid w:val="005456EB"/>
    <w:rsid w:val="005541E7"/>
    <w:rsid w:val="00597637"/>
    <w:rsid w:val="005A229C"/>
    <w:rsid w:val="0061239F"/>
    <w:rsid w:val="00621FAB"/>
    <w:rsid w:val="00637DD5"/>
    <w:rsid w:val="006C5CBB"/>
    <w:rsid w:val="006E1E64"/>
    <w:rsid w:val="006F13E6"/>
    <w:rsid w:val="00701357"/>
    <w:rsid w:val="0070658B"/>
    <w:rsid w:val="00717B1D"/>
    <w:rsid w:val="00757000"/>
    <w:rsid w:val="00785D68"/>
    <w:rsid w:val="007A0571"/>
    <w:rsid w:val="00801FAC"/>
    <w:rsid w:val="008045E1"/>
    <w:rsid w:val="00835E4D"/>
    <w:rsid w:val="008830DF"/>
    <w:rsid w:val="00887DC0"/>
    <w:rsid w:val="009255FD"/>
    <w:rsid w:val="00940806"/>
    <w:rsid w:val="009575C9"/>
    <w:rsid w:val="0097114A"/>
    <w:rsid w:val="0097319D"/>
    <w:rsid w:val="009B2089"/>
    <w:rsid w:val="009D231B"/>
    <w:rsid w:val="00A4636E"/>
    <w:rsid w:val="00A6484D"/>
    <w:rsid w:val="00A67921"/>
    <w:rsid w:val="00BA2D26"/>
    <w:rsid w:val="00C44E1E"/>
    <w:rsid w:val="00CD0A77"/>
    <w:rsid w:val="00E0492B"/>
    <w:rsid w:val="00E241A5"/>
    <w:rsid w:val="00EB408F"/>
    <w:rsid w:val="00F17134"/>
    <w:rsid w:val="00F3081B"/>
    <w:rsid w:val="00F57A5B"/>
    <w:rsid w:val="00FE13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4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9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492B"/>
  </w:style>
  <w:style w:type="paragraph" w:styleId="Footer">
    <w:name w:val="footer"/>
    <w:basedOn w:val="Normal"/>
    <w:link w:val="FooterChar"/>
    <w:uiPriority w:val="99"/>
    <w:unhideWhenUsed/>
    <w:rsid w:val="00E049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492B"/>
  </w:style>
  <w:style w:type="table" w:styleId="TableGrid">
    <w:name w:val="Table Grid"/>
    <w:basedOn w:val="TableNormal"/>
    <w:uiPriority w:val="39"/>
    <w:rsid w:val="00E04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2D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9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492B"/>
  </w:style>
  <w:style w:type="paragraph" w:styleId="Footer">
    <w:name w:val="footer"/>
    <w:basedOn w:val="Normal"/>
    <w:link w:val="FooterChar"/>
    <w:uiPriority w:val="99"/>
    <w:unhideWhenUsed/>
    <w:rsid w:val="00E049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492B"/>
  </w:style>
  <w:style w:type="table" w:styleId="TableGrid">
    <w:name w:val="Table Grid"/>
    <w:basedOn w:val="TableNormal"/>
    <w:uiPriority w:val="39"/>
    <w:rsid w:val="00E04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2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817</Words>
  <Characters>4417</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RECO2</dc:creator>
  <cp:keywords/>
  <dc:description/>
  <cp:lastModifiedBy>MAGDA</cp:lastModifiedBy>
  <cp:revision>12</cp:revision>
  <dcterms:created xsi:type="dcterms:W3CDTF">2019-02-12T13:38:00Z</dcterms:created>
  <dcterms:modified xsi:type="dcterms:W3CDTF">2019-02-13T08:54:00Z</dcterms:modified>
</cp:coreProperties>
</file>